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332C84" w14:textId="77777777" w:rsidR="008354FD" w:rsidRDefault="0035720C" w:rsidP="008354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 xml:space="preserve">T.C. </w:t>
      </w:r>
    </w:p>
    <w:p w14:paraId="163CFFB7" w14:textId="19FE2DE3" w:rsidR="0035720C" w:rsidRPr="0035720C" w:rsidRDefault="0035720C" w:rsidP="008354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ÇUKUROVA ÜNİVERSİTESİ İLETİŞİM FAKÜLTESİ</w:t>
      </w:r>
    </w:p>
    <w:p w14:paraId="56ED660C" w14:textId="64E3F924" w:rsidR="008354FD" w:rsidRDefault="0035720C" w:rsidP="00E771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MEZUNİYET PROJESİ DERSLERİ USUL VE ESASLARI</w:t>
      </w:r>
    </w:p>
    <w:p w14:paraId="760E2B0E" w14:textId="77777777" w:rsidR="00E771A7" w:rsidRPr="00E771A7" w:rsidRDefault="00E771A7" w:rsidP="00E771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</w:p>
    <w:p w14:paraId="2C01C8A0" w14:textId="23F3B181" w:rsidR="0035720C" w:rsidRPr="0035720C" w:rsidRDefault="0035720C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BİRİNCİ BÖLÜM</w:t>
      </w:r>
    </w:p>
    <w:p w14:paraId="5B7A7944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Amaç, Kapsam, Dayanak ve Tanımlar</w:t>
      </w:r>
    </w:p>
    <w:p w14:paraId="048B091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Amaç</w:t>
      </w:r>
    </w:p>
    <w:p w14:paraId="64E758BE" w14:textId="32A63DC3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1-</w:t>
      </w:r>
      <w:r w:rsidR="00E771A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Bu Usul ve Esasların amacı, Çukurova Üniversitesi İletişim Fakültesi lisans programlarında yer alan Mezuniyet Projesi I ve Mezuniyet Projesi II derslerinin yürütülmesine ilişkin temel ilkeleri belirlemektir.</w:t>
      </w:r>
    </w:p>
    <w:p w14:paraId="1A44582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Kapsam</w:t>
      </w:r>
    </w:p>
    <w:p w14:paraId="4AF59B11" w14:textId="1B76C9BC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Usul ve Esaslar, Çukurova Üniversitesi İletişim Fakültesinin lisans programlarında yürütülen Mezuniyet Projesi I ve Mezuniyet Projesi II dersleri kapsamında proje konularının belirlenmesini, 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>belirlenmesini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, proje sürecinin yürütülmesini, teslimini ve değerlendirilmesini kapsar.</w:t>
      </w:r>
    </w:p>
    <w:p w14:paraId="4B4AB40A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Dayanak</w:t>
      </w:r>
    </w:p>
    <w:p w14:paraId="0BE9CDCF" w14:textId="06173E33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3-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Usul ve Esaslar, 2547 sayılı Yükseköğretim Kanunu ve Çukurova Üniversitesi Ön Lisans ve Lisans Eğitim-Öğretim ve Sınav Yönetmeliği hükümlerine dayanılarak hazırlanmıştır.</w:t>
      </w:r>
    </w:p>
    <w:p w14:paraId="2389407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Tanımlar</w:t>
      </w:r>
    </w:p>
    <w:p w14:paraId="6379D20A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4-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Usul ve Esaslarda geçen;</w:t>
      </w:r>
    </w:p>
    <w:p w14:paraId="537BC32A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Üniversite: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Çukurova Üniversitesini,</w:t>
      </w:r>
    </w:p>
    <w:p w14:paraId="4DFB13EC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Fakülte: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Çukurova Üniversitesi İletişim Fakültesini,</w:t>
      </w:r>
    </w:p>
    <w:p w14:paraId="343833A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Dekan: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Çukurova Üniversitesi İletişim Fakültesi Dekanını,</w:t>
      </w:r>
    </w:p>
    <w:p w14:paraId="6B217ABB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</w:t>
      </w:r>
      <w:proofErr w:type="gramEnd"/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İletişim Fakültesi bünyesindeki lisans bölümünü,</w:t>
      </w:r>
    </w:p>
    <w:p w14:paraId="7E6E509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I veya Mezuniyet Projesi II dersini alan öğrenciyi,</w:t>
      </w:r>
    </w:p>
    <w:p w14:paraId="6915B599" w14:textId="29A91C7C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</w:t>
      </w:r>
      <w:r w:rsidR="00E771A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A7AAE" w:rsidRP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Danışman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ı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projesinin hazırlanma sürecinde öğrenciye akademik danışmanlık yapan öğretim elemanını,</w:t>
      </w:r>
    </w:p>
    <w:p w14:paraId="00E49038" w14:textId="1490517A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Mezuniyet Projesi: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Öğrencinin lisans eğitimi süresince edindiği bilgi ve becerileri kullanarak bilimsel, kuramsal, uygulamalı veya yaratıcı üretim biçimlerinden biriyle gerçekleştirdiği çalışma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çalışmaları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5B7D5B74" w14:textId="46E7A44F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g)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A82A4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Proje: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Araştırma projesi, uygulama projesi, haber dosyası,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video haber,</w:t>
      </w:r>
      <w:r w:rsidR="00877343"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ısa film,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senaryo, 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>radyo/podcast programı,</w:t>
      </w:r>
      <w:r w:rsidR="00257C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televizyon programı, dijital medya ürünü, iletişim kampanyası, </w:t>
      </w:r>
      <w:r w:rsidRPr="00A82A43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fotoğraf projesi, görsel-işitsel çalışma veya bölüm tarafından uygun görülen diğer çalışmaları ifade eder.</w:t>
      </w:r>
    </w:p>
    <w:p w14:paraId="732A6A4C" w14:textId="77777777" w:rsidR="0035720C" w:rsidRPr="0035720C" w:rsidRDefault="0035720C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İKİNCİ BÖLÜM</w:t>
      </w:r>
    </w:p>
    <w:p w14:paraId="3D3CE643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Mezuniyet Projesinin Niteliği ve Yürütülmesi</w:t>
      </w:r>
    </w:p>
    <w:p w14:paraId="645A6D88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Mezuniyet Projesi Dersleri</w:t>
      </w:r>
    </w:p>
    <w:p w14:paraId="7C28E866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5-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I ve Mezuniyet Projesi II, ilgili lisans programının ders planında yer alan zorunlu derslerdir.</w:t>
      </w:r>
    </w:p>
    <w:p w14:paraId="486883C5" w14:textId="4DD88832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Derslerin yarıyılı, ders saati, yerel kredisi ve AKTS kredisi</w:t>
      </w:r>
      <w:r w:rsidR="00E771A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ilgili lisans programının güncel ders planında belirlenir.</w:t>
      </w:r>
    </w:p>
    <w:p w14:paraId="6C93FA00" w14:textId="2FE263D7" w:rsid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I ve Mezuniyet Projesi II dersleri birbirinin devamı niteliğinde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yürütülebilir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1425AFDD" w14:textId="6CAF7E89" w:rsidR="00EF2993" w:rsidRPr="00EA7AAE" w:rsidRDefault="00EF2993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(4)</w:t>
      </w:r>
      <w:r w:rsidRP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A7AAE" w:rsidRP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Mezuniyet Projesi I ve Mezuniyet Projesi II dersleri kapsamında, dersi alan öğrenciler Bölüm Kurulu’nun </w:t>
      </w:r>
      <w:r w:rsidR="00EA7AAE"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>kararıyla ortak bir proje geliştirebilir.</w:t>
      </w:r>
    </w:p>
    <w:p w14:paraId="03EABF4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Mezuniyet Projesinin Kapsamı</w:t>
      </w:r>
    </w:p>
    <w:p w14:paraId="5FB7A76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6-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projesi, öğrencinin kayıtlı olduğu bölümün eğitim amaçları ve program öğrenme çıktılarıyla uyumlu olmalıdır.</w:t>
      </w:r>
    </w:p>
    <w:p w14:paraId="239F151C" w14:textId="715433DC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1A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türü ve kapsamı, öğrencinin kayıtlı olduğu bölümün özellikleri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programın gereklilikleri dikkate alınarak 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danışmanlar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>ınca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belirlenir.</w:t>
      </w:r>
    </w:p>
    <w:p w14:paraId="28F98719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Projenin Bireysel veya Grup Olarak Hazırlanması</w:t>
      </w:r>
    </w:p>
    <w:p w14:paraId="07C09F34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7-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(1) Mezuniyet </w:t>
      </w:r>
      <w:r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>projesi kural olarak bireysel olarak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hazırlanır.</w:t>
      </w:r>
    </w:p>
    <w:p w14:paraId="03A84E8F" w14:textId="65DCC8A1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(2) Projenin niteliği gerektiriyorsa danışmanın önerisi ve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/veya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Bölüm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Kurulunun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görüşüyle grup çalışmasına izin verilebilir.</w:t>
      </w:r>
    </w:p>
    <w:p w14:paraId="6ADA6E0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(3) Grup çalışmasına izin verilmesi hâlinde her öğrencinin projeye yaptığı katkı belirlenir ve bireysel değerlendirme yapılır.</w:t>
      </w:r>
    </w:p>
    <w:p w14:paraId="58BD126F" w14:textId="04C68590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(4) Grup çalışmasında yer alacak öğrenci sayısı, projenin niteliğine göre </w:t>
      </w:r>
      <w:r w:rsidR="00EA7A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danışmanın önerisi ve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/veya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 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Kurulunun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onayıyla belirlenir.</w:t>
      </w:r>
    </w:p>
    <w:p w14:paraId="68791632" w14:textId="77777777" w:rsidR="0035720C" w:rsidRPr="0035720C" w:rsidRDefault="0035720C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ÜÇÜNCÜ BÖLÜM</w:t>
      </w:r>
    </w:p>
    <w:p w14:paraId="08556F42" w14:textId="02FE1F88" w:rsidR="0035720C" w:rsidRPr="0035720C" w:rsidRDefault="00EF2993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Proje 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Danışmanla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rının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Belirlenmesi ve Proje Konularının Seçimi</w:t>
      </w:r>
    </w:p>
    <w:p w14:paraId="5099EA74" w14:textId="7B598355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 </w:t>
      </w:r>
      <w:r w:rsidR="00E808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Belirlenmesi</w:t>
      </w:r>
    </w:p>
    <w:p w14:paraId="3BC435D0" w14:textId="6BA7F6FA" w:rsidR="0035720C" w:rsidRPr="00DC37F3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8-</w:t>
      </w:r>
      <w:r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danışmanı</w:t>
      </w:r>
      <w:r w:rsidR="003F2129"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>/danışmanları</w:t>
      </w:r>
      <w:r w:rsidR="00CB7E86"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nın belirlenme usulü, </w:t>
      </w:r>
      <w:r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Bölüm Başkanlığınca </w:t>
      </w:r>
      <w:r w:rsidR="00DC37F3"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edilir</w:t>
      </w:r>
      <w:r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715145F3" w14:textId="3BF57043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 </w:t>
      </w:r>
      <w:r w:rsidR="006B5DA6">
        <w:rPr>
          <w:rFonts w:ascii="Times New Roman" w:eastAsia="Times New Roman" w:hAnsi="Times New Roman" w:cs="Times New Roman"/>
          <w:sz w:val="24"/>
          <w:szCs w:val="24"/>
          <w:lang w:eastAsia="tr-TR"/>
        </w:rPr>
        <w:t>belirlenmesinde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</w:p>
    <w:p w14:paraId="55F56FDD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Öğrencinin proje konusu,</w:t>
      </w:r>
    </w:p>
    <w:p w14:paraId="43D16367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Öğrencinin akademik ve mesleki ilgi alanı,</w:t>
      </w:r>
    </w:p>
    <w:p w14:paraId="52DF3265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elemanının uzmanlık alanı,</w:t>
      </w:r>
    </w:p>
    <w:p w14:paraId="579D2D93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</w:t>
      </w:r>
      <w:proofErr w:type="gramEnd"/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Danışmanların mevcut iş yükleri dikkate alınır.</w:t>
      </w:r>
    </w:p>
    <w:p w14:paraId="43EA34EC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öğretim elemanına verilecek öğrenci sayısı, bölümün öğrenci sayısı ve öğretim elemanı kadrosu dikkate alınarak Bölüm Başkanlığınca dengeli biçimde belirlenir.</w:t>
      </w:r>
    </w:p>
    <w:p w14:paraId="0AFD1762" w14:textId="77777777" w:rsid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(4)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Zorunlu hâllerde danışman değişikliği, Bölüm Başkanlığının uygun görüşüyle yapılabilir.</w:t>
      </w:r>
    </w:p>
    <w:p w14:paraId="2A76AF51" w14:textId="64531E0D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Konusunun Belirlenmesi</w:t>
      </w:r>
      <w:r w:rsidR="006B5D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Değiştirilmesi</w:t>
      </w:r>
    </w:p>
    <w:p w14:paraId="2630906B" w14:textId="625CB44E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9-</w:t>
      </w:r>
      <w:r w:rsidR="00110A0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C37F3"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="00DC37F3" w:rsidRP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7343" w:rsidRP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Tek bir çalışmanın yapılacağı projeler için proje konusu</w:t>
      </w:r>
      <w:r w:rsid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877343" w:rsidRPr="00877343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Mezuniyet Projesi I/II dersine kayıt yaptırdığı yarıyılın ilk haftalarında danışmanın görüşüyle belirlenir. Birden fazla çalışmanın yapılacağı projeler için, proje konuları danışmanın uygun gördüğü takvime göre belirlenir.</w:t>
      </w:r>
    </w:p>
    <w:p w14:paraId="3021121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Öğrenci, proje konusu ve proje türünü danışmanının onayıyla belirler.</w:t>
      </w:r>
    </w:p>
    <w:p w14:paraId="7FC0DA0B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konusu; özgün, gerçekleştirilebilir, bölümün eğitim amaçlarıyla uyumlu ve öğrencinin sahip olduğu süre ve olanaklar içerisinde tamamlanabilir nitelikte olmalıdır.</w:t>
      </w:r>
    </w:p>
    <w:p w14:paraId="310CE9AB" w14:textId="77777777" w:rsidR="006B5DA6" w:rsidRDefault="0035720C" w:rsidP="006B5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(4)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Aynı veya büyük ölçüde benzer konuların birden fazla öğrenci tarafından çalışılması hâlinde danışmanlar gerekli düzenlemeyi yapabilir.</w:t>
      </w:r>
    </w:p>
    <w:p w14:paraId="0107DFB9" w14:textId="0F24623C" w:rsidR="006B5DA6" w:rsidRPr="006B5DA6" w:rsidRDefault="006B5DA6" w:rsidP="006B5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(5)</w:t>
      </w:r>
      <w:r w:rsidRPr="006B5D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konusu, danışman onayıyla değiştirilebilir.</w:t>
      </w:r>
    </w:p>
    <w:p w14:paraId="7BEC05C0" w14:textId="07D911BA" w:rsidR="006B5DA6" w:rsidRPr="0035720C" w:rsidRDefault="006B5DA6" w:rsidP="006B5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(6)</w:t>
      </w:r>
      <w:r w:rsidRPr="006B5D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değiştirilmesi hâlinde öğrencinin mevcut proje süresi ve dersin yarıyıl takvimi dikkate alınır.</w:t>
      </w:r>
    </w:p>
    <w:p w14:paraId="6FC72119" w14:textId="77777777" w:rsidR="0035720C" w:rsidRPr="0035720C" w:rsidRDefault="0035720C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DÖRDÜNCÜ BÖLÜM</w:t>
      </w:r>
    </w:p>
    <w:p w14:paraId="454DB983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Etik, Telif ve Kişisel Veriler</w:t>
      </w:r>
    </w:p>
    <w:p w14:paraId="51D2B32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Akademik ve Mesleki Etik</w:t>
      </w:r>
    </w:p>
    <w:p w14:paraId="1B2EB8FB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10-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projelerinde bilimsel araştırma ve yayın etiği ile mesleki etik ilkelerine uyulması zorunludur.</w:t>
      </w:r>
    </w:p>
    <w:p w14:paraId="6A7B2D4D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Başka kişi veya kurumlara ait fikir, metin, görsel, ses, video, veri veya diğer içerikler, gerekli atıf ve izinler alınmadan kullanılamaz.</w:t>
      </w:r>
    </w:p>
    <w:p w14:paraId="1285E50D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İntihal, veri uydurma, veri çarpıtma, sahte kaynak kullanımı ve başkasına ait çalışmanın kendi çalışması gibi sunulması akademik etik ihlali olarak değerlendirilir.</w:t>
      </w:r>
    </w:p>
    <w:p w14:paraId="0EED96FF" w14:textId="77777777" w:rsidR="00DC37F3" w:rsidRDefault="00DC37F3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15A6316F" w14:textId="77777777" w:rsidR="00DC37F3" w:rsidRDefault="00DC37F3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35B0E3CA" w14:textId="4BC66890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Telif Hakları</w:t>
      </w:r>
    </w:p>
    <w:p w14:paraId="5E1F7B79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11-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Öğrenciler, projelerinde kullandıkları üçüncü kişilere ait eser ve içerikler bakımından ilgili telif mevzuatına uymakla yükümlüdür.</w:t>
      </w:r>
    </w:p>
    <w:p w14:paraId="77B35EBF" w14:textId="0453138C" w:rsidR="008354FD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Projede kullanılan üçüncü kişilere ait eser ve içerikler için gerekli izinlerin alınmasından öğrenci sorumludur.</w:t>
      </w:r>
    </w:p>
    <w:p w14:paraId="77DEE9A8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Kişisel Veriler ve Görüntü/Ses Kullanımı</w:t>
      </w:r>
    </w:p>
    <w:p w14:paraId="3DB6DA54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12-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kapsamında kişisel veri, fotoğraf, görüntü veya ses kaydı toplanması hâlinde ilgili mevzuat hükümlerine uyulur.</w:t>
      </w:r>
    </w:p>
    <w:p w14:paraId="2AE28B94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Gerekli izin, onay ve rızalar ilgili mevzuata uygun olarak alınır.</w:t>
      </w:r>
    </w:p>
    <w:p w14:paraId="5011760B" w14:textId="44ED1973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Çocuklar ve özel korunması gereken gruplarla </w:t>
      </w:r>
      <w:r w:rsidR="00DC37F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ilgili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yapılacak çalışmalarda gerekli izinler alınmadan araştırma veya kayıt yapılamaz.</w:t>
      </w:r>
    </w:p>
    <w:p w14:paraId="48EA7690" w14:textId="55C8FC84" w:rsidR="0035720C" w:rsidRPr="0035720C" w:rsidRDefault="008354FD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BEŞİNCİ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BÖLÜM</w:t>
      </w:r>
    </w:p>
    <w:p w14:paraId="65D341BC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Projenin Teslimi ve Değerlendirilmesi</w:t>
      </w:r>
    </w:p>
    <w:p w14:paraId="748DB7D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Projenin Teslimi</w:t>
      </w:r>
    </w:p>
    <w:p w14:paraId="7BD1A3B0" w14:textId="41F8EAA2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13-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5E6C32" w:rsidRPr="00DC37F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="005E6C32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10A00" w:rsidRPr="00110A00">
        <w:rPr>
          <w:rFonts w:ascii="Times New Roman" w:eastAsia="Times New Roman" w:hAnsi="Times New Roman" w:cs="Times New Roman"/>
          <w:sz w:val="24"/>
          <w:szCs w:val="24"/>
          <w:lang w:eastAsia="tr-TR"/>
        </w:rPr>
        <w:t>Tek bir çalışmanın yapılacağı projeler içi</w:t>
      </w:r>
      <w:r w:rsidR="00110A00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110A00" w:rsidRPr="00110A0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teslim tarihi, ilgili akademik takvim ve danışman tarafından belirlenen proje takvimi dikkate alınarak ilan edilir. Birden fazla çalışmanın yapılacağı projeler için, her bir çalışmanın teslim tarihi, danışmanın/danışmanların uygun gördüğü takvime göre ilan edilir.</w:t>
      </w:r>
    </w:p>
    <w:p w14:paraId="3481A454" w14:textId="600AC9F6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Öğrenci, projenin</w:t>
      </w:r>
      <w:r w:rsidR="00110A0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ve/veya proje kapsamındaki çalışmaların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 hâlini belirtilen tarihte danışmanına teslim eder.</w:t>
      </w:r>
    </w:p>
    <w:p w14:paraId="6C89FB10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Teslim biçimi; basılı nüsha, elektronik dosya, dijital medya bağlantısı veya projenin niteliğine uygun diğer yöntemlerden biri olabilir.</w:t>
      </w:r>
    </w:p>
    <w:p w14:paraId="047178C5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(4)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Görsel-işitsel ve dijital projelerin çalışır durumda teslim edilmesi zorunludur.</w:t>
      </w:r>
    </w:p>
    <w:p w14:paraId="1032DD09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Değerlendirme</w:t>
      </w:r>
    </w:p>
    <w:p w14:paraId="0A564FFB" w14:textId="77777777" w:rsidR="0035720C" w:rsidRPr="0035720C" w:rsidRDefault="0035720C" w:rsidP="0035720C">
      <w:pPr>
        <w:pStyle w:val="isselectedend"/>
        <w:jc w:val="both"/>
      </w:pPr>
      <w:r>
        <w:rPr>
          <w:b/>
          <w:bCs/>
        </w:rPr>
        <w:t>MADDE 14</w:t>
      </w:r>
      <w:r w:rsidRPr="0035720C">
        <w:rPr>
          <w:b/>
          <w:bCs/>
        </w:rPr>
        <w:t>-</w:t>
      </w:r>
      <w:r w:rsidRPr="0035720C">
        <w:t xml:space="preserve"> (1) Mezuniyet Projesi derslerinin değerlendirilmesi, Çukurova Üniversitesi Ön Lisans ve Lisans Eğitim-Öğretim ve Sınav Yönetmeliği hükümlerine göre yapılır.</w:t>
      </w:r>
    </w:p>
    <w:p w14:paraId="2C46FC05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Bölümler, Mezuniyet Projesi derslerine ilişkin uygulama kılavuzlarını hazırlar ve bölümün web sayfasında yayımlar.</w:t>
      </w:r>
    </w:p>
    <w:p w14:paraId="3A3F0942" w14:textId="1C2A6254" w:rsid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</w:t>
      </w:r>
      <w:r w:rsidR="00FA49A6"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Bölümler,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mezuniyet projesi değerlendirme rubriklerini hazırlar ve bölümün web sayfasında yayımlar.</w:t>
      </w:r>
    </w:p>
    <w:p w14:paraId="73662366" w14:textId="77777777" w:rsidR="00FA49A6" w:rsidRDefault="00FA49A6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430B8B2" w14:textId="77777777" w:rsidR="00FA49A6" w:rsidRPr="0035720C" w:rsidRDefault="00FA49A6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F5300B8" w14:textId="280D01E0" w:rsidR="0035720C" w:rsidRPr="0035720C" w:rsidRDefault="008354FD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ALTINCI 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</w:t>
      </w:r>
    </w:p>
    <w:p w14:paraId="4E4F6138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Başarısızlık ve Proje Değişikliği</w:t>
      </w:r>
    </w:p>
    <w:p w14:paraId="56517B08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Başarısızlık</w:t>
      </w:r>
    </w:p>
    <w:p w14:paraId="0EE9CC02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15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belirlenen süre içerisinde teslim edilmemesi, akademik etik ilkelerine aykırı biçimde hazırlanması veya değerlendirme sonucunda başarısız bulunması hâlinde öğrenci ilgili dersten başarısız sayılır.</w:t>
      </w:r>
    </w:p>
    <w:p w14:paraId="2D488F5F" w14:textId="160DAA8C" w:rsidR="008354FD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Dersten başarısız olan öğrenci, Üniversitenin ilgili mevzuatı çerçevesinde dersi tekrar eder.</w:t>
      </w:r>
    </w:p>
    <w:p w14:paraId="1C036F6B" w14:textId="02127F06" w:rsidR="0035720C" w:rsidRPr="0035720C" w:rsidRDefault="008354FD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YEDİNCİ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BÖLÜM</w:t>
      </w:r>
    </w:p>
    <w:p w14:paraId="4AD61963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Projelerin Arşivlenmesi ve Yaygınlaştırılması</w:t>
      </w:r>
    </w:p>
    <w:p w14:paraId="1298C9AD" w14:textId="19800050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Başarılı bulunan mezuniyet projelerinin elektronik kopyaları, Fakülte tarafından uygun görülen dijital ortamda arşivlenebilir.</w:t>
      </w:r>
    </w:p>
    <w:p w14:paraId="0A7DBC1B" w14:textId="7C4A30EB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(2)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Projelerin Fakülte web sitesi, sosyal medya hesapları, </w:t>
      </w:r>
      <w:r w:rsidR="006B0EF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bölüm/fakülte uygulama gazetesi,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 sergileri, gösterimleri,</w:t>
      </w:r>
      <w:r w:rsidR="00FA49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100.5 Radyo Üniversite,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İF-Stüdyo, Çukurova İletişim Ajansı veya Üniversitenin diğer iletişim kanallarında yayımlanması veya sergilenmesi, öğrencinin ve varsa diğer hak sahiplerinin hakları gözetilerek gerçekleştirilebilir.</w:t>
      </w:r>
    </w:p>
    <w:p w14:paraId="14A60B83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(3)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Projelerin üçüncü kişilerle paylaşılması veya ticari amaçla kullanılması hâlinde ilgili mevzuat hükümleri uygulanır.</w:t>
      </w:r>
    </w:p>
    <w:p w14:paraId="411460CE" w14:textId="3B3D1CD8" w:rsidR="0035720C" w:rsidRPr="0035720C" w:rsidRDefault="008354FD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SEKİZİNCİ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BÖLÜM</w:t>
      </w:r>
    </w:p>
    <w:p w14:paraId="45D28BDD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 ve Sorumluluklar</w:t>
      </w:r>
    </w:p>
    <w:p w14:paraId="394C6CA3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Öğrencinin Sorumlulukları</w:t>
      </w:r>
    </w:p>
    <w:p w14:paraId="43F06A67" w14:textId="58198B58" w:rsidR="0035720C" w:rsidRPr="0035720C" w:rsidRDefault="009E008D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7-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5720C"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Öğrenci;</w:t>
      </w:r>
    </w:p>
    <w:p w14:paraId="792ECC4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Projeyi belirlenen takvime uygun biçimde yürütmek,</w:t>
      </w:r>
    </w:p>
    <w:p w14:paraId="1360B2D7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Danışmanla düzenli iletişim kurmak,</w:t>
      </w:r>
    </w:p>
    <w:p w14:paraId="7FB9A829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Belirlenen ara teslimleri zamanında yapmak,</w:t>
      </w:r>
    </w:p>
    <w:p w14:paraId="107526BB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</w:t>
      </w:r>
      <w:proofErr w:type="gramEnd"/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Bilimsel ve mesleki etik ilkelerine uymak,</w:t>
      </w:r>
    </w:p>
    <w:p w14:paraId="795B94E5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Telif ve kişisel veri mevzuatına uymak,</w:t>
      </w:r>
    </w:p>
    <w:p w14:paraId="496C018A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Projeyi özgün olarak hazırlamak,</w:t>
      </w:r>
    </w:p>
    <w:p w14:paraId="4653DAD0" w14:textId="32886AE7" w:rsidR="008354FD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nihai hâlini zamanında teslim etmek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zorundadır.</w:t>
      </w:r>
    </w:p>
    <w:p w14:paraId="0FFA0CE5" w14:textId="7176758B" w:rsidR="0035720C" w:rsidRPr="0035720C" w:rsidRDefault="00F02D5F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Proje 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Danışmanın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ın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Sorumlulukları</w:t>
      </w:r>
    </w:p>
    <w:p w14:paraId="06CD5CA0" w14:textId="11F40D37" w:rsidR="0035720C" w:rsidRPr="0035720C" w:rsidRDefault="009E008D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5720C" w:rsidRPr="00FA49A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Danışman;</w:t>
      </w:r>
    </w:p>
    <w:p w14:paraId="0F6718C8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Öğrenciye proje konusu belirleme sürecinde rehberlik etmek,</w:t>
      </w:r>
    </w:p>
    <w:p w14:paraId="012E5C0B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yöntem ve kapsamını değerlendirmek,</w:t>
      </w:r>
    </w:p>
    <w:p w14:paraId="6A8DCBFD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Öğrencinin proje sürecini izlemek,</w:t>
      </w:r>
    </w:p>
    <w:p w14:paraId="5CD7996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</w:t>
      </w:r>
      <w:proofErr w:type="gramEnd"/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Gerekli akademik ve mesleki yönlendirmeleri yapmak,</w:t>
      </w:r>
    </w:p>
    <w:p w14:paraId="5623F5D4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etik ve akademik ilkeler çerçevesinde yürütülmesini gözetmek,</w:t>
      </w:r>
    </w:p>
    <w:p w14:paraId="3C9AACD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Projenin değerlendirilmesine ilişkin işlemleri yürütmek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ile sorumludur.</w:t>
      </w:r>
    </w:p>
    <w:p w14:paraId="14E4AFDC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 Başkanlığının Sorumlulukları</w:t>
      </w:r>
    </w:p>
    <w:p w14:paraId="243B4DE9" w14:textId="792FFCB6" w:rsidR="0035720C" w:rsidRPr="0035720C" w:rsidRDefault="009E008D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MADDE 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(1)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 Başkanlığı;</w:t>
      </w:r>
    </w:p>
    <w:p w14:paraId="1228A5F6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Mezuniyet Projesi derslerinin düzenli biçimde yürütülmesini sağlamak,</w:t>
      </w:r>
    </w:p>
    <w:p w14:paraId="34DBFD91" w14:textId="31FC768C" w:rsidR="0035720C" w:rsidRPr="0035720C" w:rsidRDefault="006B0EF1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takvimini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öğrencilere duyurmak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769B6F5A" w14:textId="281250C5" w:rsidR="0035720C" w:rsidRPr="0035720C" w:rsidRDefault="006B0EF1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</w:t>
      </w:r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Gerekli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durumlarda 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komisyonları oluşturmak,</w:t>
      </w:r>
    </w:p>
    <w:p w14:paraId="440BBB11" w14:textId="6D5C8DD9" w:rsidR="0035720C" w:rsidRPr="0035720C" w:rsidRDefault="006B0EF1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</w:t>
      </w:r>
      <w:proofErr w:type="gramEnd"/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teslim ve sunumlarını koordine etmek,</w:t>
      </w:r>
    </w:p>
    <w:p w14:paraId="11146042" w14:textId="21AEAA4B" w:rsidR="0035720C" w:rsidRDefault="006B0EF1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Ortaya çıkan sorunları değerlendirmek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55BD78BA" w14:textId="3F7BAE36" w:rsidR="0035720C" w:rsidRPr="0035720C" w:rsidRDefault="006B0EF1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r w:rsidR="0035720C" w:rsidRPr="00F02D5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Mezuniyet Projesi derslerine ilişkin</w:t>
      </w:r>
      <w:r w:rsid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 kılavuzlarını ve değerlendirme rubriklerini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ölümün web sayfasında yayımlamak 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ile sorumludur.</w:t>
      </w:r>
    </w:p>
    <w:p w14:paraId="60CD4C9D" w14:textId="12A654FC" w:rsidR="0035720C" w:rsidRPr="0035720C" w:rsidRDefault="008354FD" w:rsidP="008354F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DOKUZUNCU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BÖLÜM</w:t>
      </w:r>
    </w:p>
    <w:p w14:paraId="3F010318" w14:textId="77777777" w:rsidR="0035720C" w:rsidRPr="0035720C" w:rsidRDefault="0035720C" w:rsidP="008354F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Çeşitli ve Son Hükümler</w:t>
      </w:r>
    </w:p>
    <w:p w14:paraId="24E08451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Hüküm Bulunmayan Hâller</w:t>
      </w:r>
    </w:p>
    <w:p w14:paraId="5440CDAC" w14:textId="26B0E26C" w:rsidR="0035720C" w:rsidRPr="0035720C" w:rsidRDefault="009E008D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Usul ve Esaslarda hüküm bulunmayan hâllerde Çukurova Üniversitesi Ön Lisans ve Lisans Eğitim-Öğretim ve Sınav Yönetmeliği ile ilgili diğer mevzuat hükümleri uygulanır.</w:t>
      </w:r>
    </w:p>
    <w:p w14:paraId="551F2CC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Yürürlük</w:t>
      </w:r>
    </w:p>
    <w:p w14:paraId="2806B534" w14:textId="7CB89BE8" w:rsidR="0035720C" w:rsidRPr="0035720C" w:rsidRDefault="0035720C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MADDE </w:t>
      </w:r>
      <w:r w:rsidR="009E008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</w:t>
      </w: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Usul ve Esaslar, Çukurova Üniversitesi İletişim Fakültesi </w:t>
      </w:r>
      <w:r w:rsidR="00F02D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Yönetim Kurulu </w:t>
      </w:r>
      <w:r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>tarafından kabul edildiği tarihte yürürlüğe girer.</w:t>
      </w:r>
    </w:p>
    <w:p w14:paraId="2462419E" w14:textId="77777777" w:rsidR="0035720C" w:rsidRPr="0035720C" w:rsidRDefault="0035720C" w:rsidP="003572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Yürütme</w:t>
      </w:r>
    </w:p>
    <w:p w14:paraId="687C06F0" w14:textId="5D724B38" w:rsidR="001F287D" w:rsidRPr="001F287D" w:rsidRDefault="009E008D" w:rsidP="003572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EA7AA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="0035720C" w:rsidRPr="0035720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</w:t>
      </w:r>
      <w:r w:rsidR="0035720C" w:rsidRPr="0035720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Usul ve Esaslar hükümlerini Çukurova Üniversitesi İletişim Fakültesi Dekanı yürütür.</w:t>
      </w:r>
    </w:p>
    <w:sectPr w:rsidR="001F287D" w:rsidRPr="001F2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EB0"/>
    <w:rsid w:val="000062B8"/>
    <w:rsid w:val="000B27F0"/>
    <w:rsid w:val="00110A00"/>
    <w:rsid w:val="0018260F"/>
    <w:rsid w:val="001C766A"/>
    <w:rsid w:val="001F287D"/>
    <w:rsid w:val="0020262F"/>
    <w:rsid w:val="00257C9A"/>
    <w:rsid w:val="00264832"/>
    <w:rsid w:val="00280713"/>
    <w:rsid w:val="00354A13"/>
    <w:rsid w:val="00354BA5"/>
    <w:rsid w:val="0035720C"/>
    <w:rsid w:val="003A424C"/>
    <w:rsid w:val="003F2129"/>
    <w:rsid w:val="00482D7F"/>
    <w:rsid w:val="005468E8"/>
    <w:rsid w:val="00597ACF"/>
    <w:rsid w:val="005A3316"/>
    <w:rsid w:val="005E6C32"/>
    <w:rsid w:val="00620A62"/>
    <w:rsid w:val="00647EB0"/>
    <w:rsid w:val="00663065"/>
    <w:rsid w:val="006B0EF1"/>
    <w:rsid w:val="006B5DA6"/>
    <w:rsid w:val="006C561B"/>
    <w:rsid w:val="00797832"/>
    <w:rsid w:val="00823ACB"/>
    <w:rsid w:val="008354FD"/>
    <w:rsid w:val="00877343"/>
    <w:rsid w:val="008F3AFA"/>
    <w:rsid w:val="00936C32"/>
    <w:rsid w:val="009E008D"/>
    <w:rsid w:val="00A82A43"/>
    <w:rsid w:val="00AF183D"/>
    <w:rsid w:val="00B66F23"/>
    <w:rsid w:val="00B7066E"/>
    <w:rsid w:val="00B87AF5"/>
    <w:rsid w:val="00BD1288"/>
    <w:rsid w:val="00BD7001"/>
    <w:rsid w:val="00BF4646"/>
    <w:rsid w:val="00C05BA6"/>
    <w:rsid w:val="00C33E42"/>
    <w:rsid w:val="00CB7E86"/>
    <w:rsid w:val="00CC1616"/>
    <w:rsid w:val="00D344D3"/>
    <w:rsid w:val="00D51051"/>
    <w:rsid w:val="00DC37F3"/>
    <w:rsid w:val="00DE0CEC"/>
    <w:rsid w:val="00E26919"/>
    <w:rsid w:val="00E771A7"/>
    <w:rsid w:val="00E808E1"/>
    <w:rsid w:val="00EA7AAE"/>
    <w:rsid w:val="00EF2993"/>
    <w:rsid w:val="00F02D5F"/>
    <w:rsid w:val="00FA49A6"/>
    <w:rsid w:val="00FD4DC4"/>
    <w:rsid w:val="00FE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FC4637"/>
  <w15:chartTrackingRefBased/>
  <w15:docId w15:val="{E1D5F3C6-E270-4E1B-A898-D9DB9158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35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257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C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C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C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6</Pages>
  <Words>1243</Words>
  <Characters>8743</Characters>
  <Application>Microsoft Office Word</Application>
  <DocSecurity>0</DocSecurity>
  <Lines>182</Lines>
  <Paragraphs>140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Bilg-Lab</dc:creator>
  <cp:keywords/>
  <dc:description/>
  <cp:lastModifiedBy>Aslı Sezgin</cp:lastModifiedBy>
  <cp:revision>41</cp:revision>
  <dcterms:created xsi:type="dcterms:W3CDTF">2026-09-15T06:49:00Z</dcterms:created>
  <dcterms:modified xsi:type="dcterms:W3CDTF">2026-09-22T09:46:00Z</dcterms:modified>
</cp:coreProperties>
</file>