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311" w:rsidRDefault="00166311" w:rsidP="00166311">
      <w:pPr>
        <w:jc w:val="center"/>
        <w:rPr>
          <w:b/>
          <w:sz w:val="24"/>
          <w:szCs w:val="24"/>
        </w:rPr>
      </w:pPr>
      <w:r>
        <w:rPr>
          <w:b/>
          <w:sz w:val="24"/>
          <w:szCs w:val="24"/>
        </w:rPr>
        <w:t>T.C</w:t>
      </w:r>
    </w:p>
    <w:p w:rsidR="00166311" w:rsidRDefault="00166311" w:rsidP="00166311">
      <w:pPr>
        <w:jc w:val="center"/>
        <w:rPr>
          <w:b/>
          <w:sz w:val="24"/>
          <w:szCs w:val="24"/>
        </w:rPr>
      </w:pPr>
      <w:r>
        <w:rPr>
          <w:b/>
          <w:sz w:val="24"/>
          <w:szCs w:val="24"/>
        </w:rPr>
        <w:t>ÇUKUROVA ÜNİVERSİTESİ</w:t>
      </w:r>
    </w:p>
    <w:p w:rsidR="00166311" w:rsidRDefault="00166311" w:rsidP="00166311">
      <w:pPr>
        <w:jc w:val="center"/>
        <w:rPr>
          <w:b/>
          <w:sz w:val="24"/>
          <w:szCs w:val="24"/>
        </w:rPr>
      </w:pPr>
      <w:r>
        <w:rPr>
          <w:b/>
          <w:sz w:val="24"/>
          <w:szCs w:val="24"/>
        </w:rPr>
        <w:t>İLETİŞİM FAKÜLTESİ DEKANLIĞI</w:t>
      </w:r>
    </w:p>
    <w:p w:rsidR="00166311" w:rsidRDefault="00166311" w:rsidP="00166311">
      <w:pPr>
        <w:jc w:val="center"/>
        <w:rPr>
          <w:b/>
          <w:sz w:val="24"/>
          <w:szCs w:val="24"/>
        </w:rPr>
      </w:pPr>
      <w:r>
        <w:rPr>
          <w:b/>
          <w:sz w:val="24"/>
          <w:szCs w:val="24"/>
        </w:rPr>
        <w:t>YÖNETİM KURULU KARARLARI</w:t>
      </w:r>
    </w:p>
    <w:p w:rsidR="00166311" w:rsidRDefault="00166311" w:rsidP="00166311"/>
    <w:p w:rsidR="00166311" w:rsidRDefault="00166311" w:rsidP="00166311">
      <w:pPr>
        <w:jc w:val="both"/>
        <w:rPr>
          <w:b/>
          <w:sz w:val="24"/>
          <w:szCs w:val="24"/>
        </w:rPr>
      </w:pPr>
    </w:p>
    <w:p w:rsidR="00166311" w:rsidRDefault="00166311" w:rsidP="00166311">
      <w:pPr>
        <w:jc w:val="both"/>
        <w:rPr>
          <w:b/>
          <w:sz w:val="24"/>
          <w:szCs w:val="24"/>
        </w:rPr>
      </w:pPr>
      <w:r>
        <w:rPr>
          <w:b/>
          <w:sz w:val="24"/>
          <w:szCs w:val="24"/>
        </w:rPr>
        <w:t>Tarih</w:t>
      </w:r>
      <w:r>
        <w:rPr>
          <w:b/>
          <w:sz w:val="24"/>
          <w:szCs w:val="24"/>
        </w:rPr>
        <w:tab/>
      </w:r>
      <w:r>
        <w:rPr>
          <w:b/>
          <w:sz w:val="24"/>
          <w:szCs w:val="24"/>
        </w:rPr>
        <w:tab/>
      </w:r>
      <w:r>
        <w:rPr>
          <w:b/>
          <w:sz w:val="24"/>
          <w:szCs w:val="24"/>
        </w:rPr>
        <w:tab/>
        <w:t>: 13 Haziran 2018</w:t>
      </w:r>
    </w:p>
    <w:p w:rsidR="00166311" w:rsidRDefault="00166311" w:rsidP="00166311">
      <w:pPr>
        <w:jc w:val="both"/>
        <w:rPr>
          <w:b/>
          <w:sz w:val="24"/>
          <w:szCs w:val="24"/>
        </w:rPr>
      </w:pPr>
      <w:r>
        <w:rPr>
          <w:b/>
          <w:sz w:val="24"/>
          <w:szCs w:val="24"/>
        </w:rPr>
        <w:t>Toplantı Sayısı</w:t>
      </w:r>
      <w:r>
        <w:rPr>
          <w:b/>
          <w:sz w:val="24"/>
          <w:szCs w:val="24"/>
        </w:rPr>
        <w:tab/>
        <w:t>: 24</w:t>
      </w:r>
    </w:p>
    <w:p w:rsidR="00166311" w:rsidRDefault="00166311" w:rsidP="00166311">
      <w:pPr>
        <w:jc w:val="both"/>
        <w:rPr>
          <w:b/>
          <w:sz w:val="24"/>
          <w:szCs w:val="24"/>
        </w:rPr>
      </w:pPr>
    </w:p>
    <w:p w:rsidR="00166311" w:rsidRDefault="00166311" w:rsidP="00166311">
      <w:pPr>
        <w:jc w:val="both"/>
        <w:rPr>
          <w:b/>
          <w:sz w:val="24"/>
          <w:szCs w:val="24"/>
        </w:rPr>
      </w:pPr>
    </w:p>
    <w:p w:rsidR="00166311" w:rsidRDefault="00166311" w:rsidP="00166311">
      <w:pPr>
        <w:jc w:val="both"/>
        <w:rPr>
          <w:b/>
          <w:sz w:val="24"/>
          <w:szCs w:val="24"/>
        </w:rPr>
      </w:pPr>
    </w:p>
    <w:p w:rsidR="00166311" w:rsidRDefault="00166311" w:rsidP="00166311">
      <w:pPr>
        <w:jc w:val="both"/>
        <w:rPr>
          <w:b/>
          <w:sz w:val="24"/>
          <w:szCs w:val="24"/>
        </w:rPr>
      </w:pPr>
      <w:proofErr w:type="gramStart"/>
      <w:r>
        <w:rPr>
          <w:b/>
          <w:sz w:val="24"/>
          <w:szCs w:val="24"/>
        </w:rPr>
        <w:t>Karar : 01</w:t>
      </w:r>
      <w:proofErr w:type="gramEnd"/>
    </w:p>
    <w:p w:rsidR="00270293" w:rsidRDefault="00270293"/>
    <w:p w:rsidR="00166311" w:rsidRPr="008A5288" w:rsidRDefault="00166311" w:rsidP="00166311">
      <w:pPr>
        <w:ind w:firstLine="708"/>
        <w:jc w:val="both"/>
        <w:rPr>
          <w:sz w:val="24"/>
          <w:szCs w:val="24"/>
        </w:rPr>
      </w:pPr>
      <w:r>
        <w:rPr>
          <w:sz w:val="24"/>
          <w:szCs w:val="24"/>
        </w:rPr>
        <w:t xml:space="preserve">İletişim Bilimleri Bölüm Başkanlığının, </w:t>
      </w:r>
      <w:proofErr w:type="gramStart"/>
      <w:r>
        <w:rPr>
          <w:sz w:val="24"/>
          <w:szCs w:val="24"/>
        </w:rPr>
        <w:t>07/06/2018</w:t>
      </w:r>
      <w:proofErr w:type="gramEnd"/>
      <w:r>
        <w:rPr>
          <w:sz w:val="24"/>
          <w:szCs w:val="24"/>
        </w:rPr>
        <w:t xml:space="preserve"> tarih ve 83603 sayılı yazısına istinaden; 2015131503 </w:t>
      </w:r>
      <w:proofErr w:type="spellStart"/>
      <w:r>
        <w:rPr>
          <w:sz w:val="24"/>
          <w:szCs w:val="24"/>
        </w:rPr>
        <w:t>nolu</w:t>
      </w:r>
      <w:proofErr w:type="spellEnd"/>
      <w:r>
        <w:rPr>
          <w:sz w:val="24"/>
          <w:szCs w:val="24"/>
        </w:rPr>
        <w:t xml:space="preserve"> öğrencisi </w:t>
      </w:r>
      <w:proofErr w:type="spellStart"/>
      <w:r>
        <w:rPr>
          <w:sz w:val="24"/>
          <w:szCs w:val="24"/>
        </w:rPr>
        <w:t>Gülcan</w:t>
      </w:r>
      <w:proofErr w:type="spellEnd"/>
      <w:r>
        <w:rPr>
          <w:sz w:val="24"/>
          <w:szCs w:val="24"/>
        </w:rPr>
        <w:t xml:space="preserve"> </w:t>
      </w:r>
      <w:proofErr w:type="spellStart"/>
      <w:r>
        <w:rPr>
          <w:sz w:val="24"/>
          <w:szCs w:val="24"/>
        </w:rPr>
        <w:t>BÜYÜK’ün</w:t>
      </w:r>
      <w:proofErr w:type="spellEnd"/>
      <w:r>
        <w:rPr>
          <w:sz w:val="24"/>
          <w:szCs w:val="24"/>
        </w:rPr>
        <w:t xml:space="preserve"> muafiyet komisyon raporu hakkında </w:t>
      </w:r>
      <w:r w:rsidRPr="008A5288">
        <w:rPr>
          <w:sz w:val="24"/>
          <w:szCs w:val="24"/>
        </w:rPr>
        <w:t xml:space="preserve">görüşme. </w:t>
      </w:r>
    </w:p>
    <w:p w:rsidR="00166311" w:rsidRDefault="00166311" w:rsidP="00166311">
      <w:pPr>
        <w:ind w:firstLine="708"/>
        <w:jc w:val="both"/>
        <w:rPr>
          <w:sz w:val="24"/>
          <w:szCs w:val="24"/>
        </w:rPr>
      </w:pPr>
    </w:p>
    <w:p w:rsidR="00166311" w:rsidRDefault="00166311" w:rsidP="00166311">
      <w:pPr>
        <w:spacing w:line="240" w:lineRule="atLeast"/>
        <w:ind w:firstLine="708"/>
        <w:jc w:val="both"/>
        <w:rPr>
          <w:sz w:val="24"/>
          <w:szCs w:val="24"/>
        </w:rPr>
      </w:pPr>
      <w:r>
        <w:rPr>
          <w:sz w:val="24"/>
          <w:szCs w:val="24"/>
        </w:rPr>
        <w:t xml:space="preserve">Fakültemiz İletişim Bilimleri Bölümü </w:t>
      </w:r>
      <w:proofErr w:type="gramStart"/>
      <w:r>
        <w:rPr>
          <w:sz w:val="24"/>
          <w:szCs w:val="24"/>
        </w:rPr>
        <w:t>2015131503</w:t>
      </w:r>
      <w:proofErr w:type="gramEnd"/>
      <w:r>
        <w:rPr>
          <w:sz w:val="24"/>
          <w:szCs w:val="24"/>
        </w:rPr>
        <w:t xml:space="preserve"> </w:t>
      </w:r>
      <w:proofErr w:type="spellStart"/>
      <w:r>
        <w:rPr>
          <w:sz w:val="24"/>
          <w:szCs w:val="24"/>
        </w:rPr>
        <w:t>nolu</w:t>
      </w:r>
      <w:proofErr w:type="spellEnd"/>
      <w:r>
        <w:rPr>
          <w:sz w:val="24"/>
          <w:szCs w:val="24"/>
        </w:rPr>
        <w:t xml:space="preserve"> öğrencisi </w:t>
      </w:r>
      <w:proofErr w:type="spellStart"/>
      <w:r>
        <w:rPr>
          <w:sz w:val="24"/>
          <w:szCs w:val="24"/>
        </w:rPr>
        <w:t>Gülcan</w:t>
      </w:r>
      <w:proofErr w:type="spellEnd"/>
      <w:r>
        <w:rPr>
          <w:sz w:val="24"/>
          <w:szCs w:val="24"/>
        </w:rPr>
        <w:t xml:space="preserve"> </w:t>
      </w:r>
      <w:proofErr w:type="spellStart"/>
      <w:r>
        <w:rPr>
          <w:sz w:val="24"/>
          <w:szCs w:val="24"/>
        </w:rPr>
        <w:t>BÜYÜK’ün</w:t>
      </w:r>
      <w:proofErr w:type="spellEnd"/>
      <w:r>
        <w:rPr>
          <w:sz w:val="24"/>
          <w:szCs w:val="24"/>
        </w:rPr>
        <w:t xml:space="preserve">,  Bölüm Başkanlığından gelen ve ekte sunulan </w:t>
      </w:r>
      <w:r w:rsidRPr="00AB381A">
        <w:rPr>
          <w:b/>
          <w:sz w:val="24"/>
          <w:szCs w:val="24"/>
        </w:rPr>
        <w:t>ILT-410 Staj Değerlendirme</w:t>
      </w:r>
      <w:r>
        <w:rPr>
          <w:sz w:val="24"/>
          <w:szCs w:val="24"/>
        </w:rPr>
        <w:t xml:space="preserve"> dersi ile ilgili Ders Muafiyet Raporu’nun kabulüne,  gereği için Ç.Ü Öğrenci İşleri Daire Başkanlığına arzına, ilgili bölüm başkanlığına ve adı geçen öğrenciye bildirilmesine toplantıya katılanların oy birliği ile karar verildi.</w:t>
      </w:r>
    </w:p>
    <w:p w:rsidR="00166311" w:rsidRDefault="00166311" w:rsidP="00166311">
      <w:pPr>
        <w:jc w:val="both"/>
        <w:rPr>
          <w:b/>
          <w:sz w:val="24"/>
          <w:szCs w:val="24"/>
        </w:rPr>
      </w:pPr>
    </w:p>
    <w:p w:rsidR="00166311" w:rsidRDefault="00166311" w:rsidP="00166311">
      <w:pPr>
        <w:jc w:val="both"/>
        <w:rPr>
          <w:b/>
          <w:sz w:val="24"/>
          <w:szCs w:val="24"/>
        </w:rPr>
      </w:pPr>
      <w:proofErr w:type="gramStart"/>
      <w:r>
        <w:rPr>
          <w:b/>
          <w:sz w:val="24"/>
          <w:szCs w:val="24"/>
        </w:rPr>
        <w:t>Karar : 02</w:t>
      </w:r>
      <w:proofErr w:type="gramEnd"/>
    </w:p>
    <w:p w:rsidR="00166311" w:rsidRDefault="00166311" w:rsidP="00166311">
      <w:pPr>
        <w:pStyle w:val="ListeParagraf"/>
        <w:ind w:firstLine="708"/>
        <w:jc w:val="both"/>
      </w:pPr>
      <w:r>
        <w:t xml:space="preserve">İletişim Bilimleri Bölüm Başkanlığının 11/06/2018 tarih ve 84462 sayılı yazısına istinaden; </w:t>
      </w:r>
      <w:proofErr w:type="spellStart"/>
      <w:proofErr w:type="gramStart"/>
      <w:r>
        <w:t>Doç.Dr</w:t>
      </w:r>
      <w:proofErr w:type="spellEnd"/>
      <w:r>
        <w:t>.İlker</w:t>
      </w:r>
      <w:proofErr w:type="gramEnd"/>
      <w:r>
        <w:t xml:space="preserve"> </w:t>
      </w:r>
      <w:proofErr w:type="spellStart"/>
      <w:r>
        <w:t>ÖZDEMİR’in</w:t>
      </w:r>
      <w:proofErr w:type="spellEnd"/>
      <w:r>
        <w:t xml:space="preserve"> not düzeltme talebine ilişkin dilekçesi  hakkında görüşüldü.</w:t>
      </w:r>
    </w:p>
    <w:p w:rsidR="00166311" w:rsidRDefault="00166311" w:rsidP="00166311">
      <w:pPr>
        <w:spacing w:line="240" w:lineRule="atLeast"/>
        <w:ind w:firstLine="708"/>
        <w:jc w:val="both"/>
        <w:rPr>
          <w:sz w:val="24"/>
          <w:szCs w:val="24"/>
        </w:rPr>
      </w:pPr>
      <w:r>
        <w:rPr>
          <w:sz w:val="24"/>
          <w:szCs w:val="24"/>
        </w:rPr>
        <w:t>Fakültemiz İletişim Bilimleri</w:t>
      </w:r>
      <w:r>
        <w:t xml:space="preserve"> </w:t>
      </w:r>
      <w:r>
        <w:rPr>
          <w:sz w:val="24"/>
          <w:szCs w:val="24"/>
        </w:rPr>
        <w:t xml:space="preserve">Bölümü </w:t>
      </w:r>
      <w:proofErr w:type="gramStart"/>
      <w:r>
        <w:rPr>
          <w:sz w:val="24"/>
          <w:szCs w:val="24"/>
        </w:rPr>
        <w:t>2014131054</w:t>
      </w:r>
      <w:proofErr w:type="gramEnd"/>
      <w:r>
        <w:rPr>
          <w:sz w:val="24"/>
          <w:szCs w:val="24"/>
        </w:rPr>
        <w:t xml:space="preserve"> </w:t>
      </w:r>
      <w:proofErr w:type="spellStart"/>
      <w:r>
        <w:rPr>
          <w:sz w:val="24"/>
          <w:szCs w:val="24"/>
        </w:rPr>
        <w:t>nolu</w:t>
      </w:r>
      <w:proofErr w:type="spellEnd"/>
      <w:r>
        <w:rPr>
          <w:sz w:val="24"/>
          <w:szCs w:val="24"/>
        </w:rPr>
        <w:t xml:space="preserve"> öğrencisi </w:t>
      </w:r>
      <w:r w:rsidRPr="00E97BA6">
        <w:rPr>
          <w:b/>
          <w:sz w:val="24"/>
          <w:szCs w:val="24"/>
        </w:rPr>
        <w:t xml:space="preserve">Uğur </w:t>
      </w:r>
      <w:proofErr w:type="spellStart"/>
      <w:r w:rsidRPr="00E97BA6">
        <w:rPr>
          <w:b/>
          <w:sz w:val="24"/>
          <w:szCs w:val="24"/>
        </w:rPr>
        <w:t>PEŞMEN</w:t>
      </w:r>
      <w:r>
        <w:rPr>
          <w:sz w:val="24"/>
          <w:szCs w:val="24"/>
        </w:rPr>
        <w:t>’in</w:t>
      </w:r>
      <w:proofErr w:type="spellEnd"/>
      <w:r>
        <w:rPr>
          <w:sz w:val="24"/>
          <w:szCs w:val="24"/>
        </w:rPr>
        <w:t xml:space="preserve">, </w:t>
      </w:r>
      <w:r>
        <w:rPr>
          <w:b/>
          <w:sz w:val="24"/>
          <w:szCs w:val="24"/>
        </w:rPr>
        <w:t>ILT-412 Ayrımcılığa Karşı Dersler</w:t>
      </w:r>
      <w:r>
        <w:rPr>
          <w:sz w:val="24"/>
          <w:szCs w:val="24"/>
        </w:rPr>
        <w:t xml:space="preserve"> dersinin Yıl Sonu Sınavı-Final notu sehven yanlış girilmiş olup, aşağıda yazılı notun öğrencinin bilgi sistemine girilmesi için, Ç.Ü Öğrenci İşleri Daire Başkanlığına arzına, ilgili bölüm başkanlığına ve adı geçen öğrenciye bildirilmesine toplantıya katılanların oy birliği ile karar verildi.</w:t>
      </w:r>
    </w:p>
    <w:p w:rsidR="00166311" w:rsidRDefault="00166311" w:rsidP="00166311">
      <w:pPr>
        <w:ind w:firstLine="708"/>
        <w:jc w:val="both"/>
        <w:rPr>
          <w:sz w:val="24"/>
          <w:szCs w:val="24"/>
        </w:rPr>
      </w:pPr>
    </w:p>
    <w:p w:rsidR="00166311" w:rsidRDefault="00166311" w:rsidP="00166311">
      <w:pPr>
        <w:ind w:firstLine="708"/>
        <w:jc w:val="both"/>
        <w:rPr>
          <w:sz w:val="16"/>
          <w:szCs w:val="16"/>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1526"/>
        <w:gridCol w:w="3685"/>
        <w:gridCol w:w="2127"/>
        <w:gridCol w:w="1842"/>
      </w:tblGrid>
      <w:tr w:rsidR="00166311" w:rsidRPr="00681636" w:rsidTr="00085C91">
        <w:tc>
          <w:tcPr>
            <w:tcW w:w="1526" w:type="dxa"/>
            <w:tcBorders>
              <w:top w:val="single" w:sz="4" w:space="0" w:color="auto"/>
              <w:left w:val="single" w:sz="4" w:space="0" w:color="auto"/>
              <w:bottom w:val="single" w:sz="4" w:space="0" w:color="auto"/>
              <w:right w:val="single" w:sz="4" w:space="0" w:color="auto"/>
            </w:tcBorders>
            <w:hideMark/>
          </w:tcPr>
          <w:p w:rsidR="00166311" w:rsidRPr="00BC02B4" w:rsidRDefault="00166311" w:rsidP="00085C91">
            <w:pPr>
              <w:pStyle w:val="KonuBal"/>
              <w:spacing w:line="276" w:lineRule="auto"/>
              <w:rPr>
                <w:rFonts w:asciiTheme="minorHAnsi" w:eastAsia="Times New Roman" w:hAnsiTheme="minorHAnsi"/>
                <w:b/>
                <w:sz w:val="24"/>
                <w:szCs w:val="24"/>
                <w:lang w:eastAsia="en-US"/>
              </w:rPr>
            </w:pPr>
            <w:r w:rsidRPr="00BC02B4">
              <w:rPr>
                <w:rFonts w:asciiTheme="minorHAnsi" w:eastAsiaTheme="minorEastAsia" w:hAnsiTheme="minorHAnsi"/>
                <w:b/>
                <w:sz w:val="24"/>
                <w:szCs w:val="24"/>
                <w:lang w:eastAsia="en-US"/>
              </w:rPr>
              <w:t>Öğrenci No</w:t>
            </w:r>
          </w:p>
        </w:tc>
        <w:tc>
          <w:tcPr>
            <w:tcW w:w="3685" w:type="dxa"/>
            <w:tcBorders>
              <w:top w:val="single" w:sz="4" w:space="0" w:color="auto"/>
              <w:left w:val="single" w:sz="4" w:space="0" w:color="auto"/>
              <w:bottom w:val="single" w:sz="4" w:space="0" w:color="auto"/>
              <w:right w:val="single" w:sz="4" w:space="0" w:color="auto"/>
            </w:tcBorders>
            <w:hideMark/>
          </w:tcPr>
          <w:p w:rsidR="00166311" w:rsidRPr="00BC02B4" w:rsidRDefault="00166311" w:rsidP="00085C91">
            <w:pPr>
              <w:pStyle w:val="KonuBal"/>
              <w:spacing w:line="276" w:lineRule="auto"/>
              <w:rPr>
                <w:rFonts w:asciiTheme="minorHAnsi" w:eastAsia="Times New Roman" w:hAnsiTheme="minorHAnsi"/>
                <w:b/>
                <w:sz w:val="24"/>
                <w:szCs w:val="24"/>
                <w:lang w:eastAsia="en-US"/>
              </w:rPr>
            </w:pPr>
            <w:r w:rsidRPr="00BC02B4">
              <w:rPr>
                <w:rFonts w:asciiTheme="minorHAnsi" w:eastAsiaTheme="minorEastAsia" w:hAnsiTheme="minorHAnsi"/>
                <w:b/>
                <w:sz w:val="24"/>
                <w:szCs w:val="24"/>
                <w:lang w:eastAsia="en-US"/>
              </w:rPr>
              <w:t>Adı-Soyadı</w:t>
            </w:r>
          </w:p>
        </w:tc>
        <w:tc>
          <w:tcPr>
            <w:tcW w:w="2127" w:type="dxa"/>
            <w:tcBorders>
              <w:top w:val="single" w:sz="4" w:space="0" w:color="auto"/>
              <w:left w:val="single" w:sz="4" w:space="0" w:color="auto"/>
              <w:bottom w:val="single" w:sz="4" w:space="0" w:color="auto"/>
              <w:right w:val="single" w:sz="4" w:space="0" w:color="auto"/>
            </w:tcBorders>
            <w:hideMark/>
          </w:tcPr>
          <w:p w:rsidR="00166311" w:rsidRPr="00BC02B4" w:rsidRDefault="00166311" w:rsidP="00085C91">
            <w:pPr>
              <w:pStyle w:val="KonuBal"/>
              <w:spacing w:line="276" w:lineRule="auto"/>
              <w:rPr>
                <w:rFonts w:asciiTheme="minorHAnsi" w:eastAsia="Times New Roman" w:hAnsiTheme="minorHAnsi"/>
                <w:b/>
                <w:sz w:val="24"/>
                <w:szCs w:val="24"/>
                <w:lang w:eastAsia="en-US"/>
              </w:rPr>
            </w:pPr>
            <w:r w:rsidRPr="00BC02B4">
              <w:rPr>
                <w:rFonts w:asciiTheme="minorHAnsi" w:eastAsiaTheme="minorEastAsia" w:hAnsiTheme="minorHAnsi"/>
                <w:b/>
                <w:sz w:val="24"/>
                <w:szCs w:val="24"/>
                <w:lang w:eastAsia="en-US"/>
              </w:rPr>
              <w:t>Sehven Girilen Not</w:t>
            </w:r>
          </w:p>
        </w:tc>
        <w:tc>
          <w:tcPr>
            <w:tcW w:w="1842" w:type="dxa"/>
            <w:tcBorders>
              <w:top w:val="single" w:sz="4" w:space="0" w:color="auto"/>
              <w:left w:val="single" w:sz="4" w:space="0" w:color="auto"/>
              <w:bottom w:val="single" w:sz="4" w:space="0" w:color="auto"/>
              <w:right w:val="single" w:sz="4" w:space="0" w:color="auto"/>
            </w:tcBorders>
            <w:hideMark/>
          </w:tcPr>
          <w:p w:rsidR="00166311" w:rsidRPr="00BC02B4" w:rsidRDefault="00166311" w:rsidP="00085C91">
            <w:pPr>
              <w:pStyle w:val="KonuBal"/>
              <w:spacing w:line="276" w:lineRule="auto"/>
              <w:rPr>
                <w:rFonts w:asciiTheme="minorHAnsi" w:eastAsia="Times New Roman" w:hAnsiTheme="minorHAnsi"/>
                <w:b/>
                <w:sz w:val="24"/>
                <w:szCs w:val="24"/>
                <w:lang w:eastAsia="en-US"/>
              </w:rPr>
            </w:pPr>
            <w:r w:rsidRPr="00BC02B4">
              <w:rPr>
                <w:rFonts w:asciiTheme="minorHAnsi" w:eastAsiaTheme="minorEastAsia" w:hAnsiTheme="minorHAnsi"/>
                <w:b/>
                <w:sz w:val="24"/>
                <w:szCs w:val="24"/>
                <w:lang w:eastAsia="en-US"/>
              </w:rPr>
              <w:t>Düzeltilen Not</w:t>
            </w:r>
          </w:p>
        </w:tc>
      </w:tr>
      <w:tr w:rsidR="00166311" w:rsidRPr="00681636" w:rsidTr="00085C91">
        <w:tc>
          <w:tcPr>
            <w:tcW w:w="1526" w:type="dxa"/>
            <w:tcBorders>
              <w:top w:val="single" w:sz="4" w:space="0" w:color="auto"/>
              <w:left w:val="single" w:sz="4" w:space="0" w:color="auto"/>
              <w:bottom w:val="single" w:sz="4" w:space="0" w:color="auto"/>
              <w:right w:val="single" w:sz="4" w:space="0" w:color="auto"/>
            </w:tcBorders>
            <w:hideMark/>
          </w:tcPr>
          <w:p w:rsidR="00166311" w:rsidRPr="00BC02B4" w:rsidRDefault="00166311" w:rsidP="00085C91">
            <w:pPr>
              <w:pStyle w:val="KonuBal"/>
              <w:spacing w:line="276" w:lineRule="auto"/>
              <w:rPr>
                <w:rFonts w:asciiTheme="minorHAnsi" w:eastAsia="Times New Roman" w:hAnsiTheme="minorHAnsi"/>
                <w:sz w:val="24"/>
                <w:szCs w:val="24"/>
                <w:lang w:eastAsia="en-US"/>
              </w:rPr>
            </w:pPr>
            <w:proofErr w:type="gramStart"/>
            <w:r>
              <w:rPr>
                <w:sz w:val="24"/>
                <w:szCs w:val="24"/>
              </w:rPr>
              <w:t>2014131054</w:t>
            </w:r>
            <w:proofErr w:type="gramEnd"/>
          </w:p>
        </w:tc>
        <w:tc>
          <w:tcPr>
            <w:tcW w:w="3685" w:type="dxa"/>
            <w:tcBorders>
              <w:top w:val="single" w:sz="4" w:space="0" w:color="auto"/>
              <w:left w:val="single" w:sz="4" w:space="0" w:color="auto"/>
              <w:bottom w:val="single" w:sz="4" w:space="0" w:color="auto"/>
              <w:right w:val="single" w:sz="4" w:space="0" w:color="auto"/>
            </w:tcBorders>
            <w:hideMark/>
          </w:tcPr>
          <w:p w:rsidR="00166311" w:rsidRPr="00BC02B4" w:rsidRDefault="00166311" w:rsidP="00085C91">
            <w:pPr>
              <w:pStyle w:val="KonuBal"/>
              <w:spacing w:line="276" w:lineRule="auto"/>
              <w:rPr>
                <w:rFonts w:asciiTheme="minorHAnsi" w:eastAsia="Times New Roman" w:hAnsiTheme="minorHAnsi"/>
                <w:sz w:val="24"/>
                <w:szCs w:val="24"/>
                <w:lang w:eastAsia="en-US"/>
              </w:rPr>
            </w:pPr>
            <w:r>
              <w:rPr>
                <w:sz w:val="24"/>
                <w:szCs w:val="24"/>
              </w:rPr>
              <w:t>Uğur PEŞMEN</w:t>
            </w:r>
          </w:p>
        </w:tc>
        <w:tc>
          <w:tcPr>
            <w:tcW w:w="2127" w:type="dxa"/>
            <w:tcBorders>
              <w:top w:val="single" w:sz="4" w:space="0" w:color="auto"/>
              <w:left w:val="single" w:sz="4" w:space="0" w:color="auto"/>
              <w:bottom w:val="single" w:sz="4" w:space="0" w:color="auto"/>
              <w:right w:val="single" w:sz="4" w:space="0" w:color="auto"/>
            </w:tcBorders>
            <w:hideMark/>
          </w:tcPr>
          <w:p w:rsidR="00166311" w:rsidRPr="00BC02B4" w:rsidRDefault="00166311" w:rsidP="00085C91">
            <w:pPr>
              <w:pStyle w:val="KonuBal"/>
              <w:spacing w:line="276" w:lineRule="auto"/>
              <w:jc w:val="center"/>
              <w:rPr>
                <w:rFonts w:asciiTheme="minorHAnsi" w:eastAsia="Times New Roman" w:hAnsiTheme="minorHAnsi"/>
                <w:sz w:val="24"/>
                <w:szCs w:val="24"/>
                <w:lang w:eastAsia="en-US"/>
              </w:rPr>
            </w:pPr>
            <w:r>
              <w:rPr>
                <w:rFonts w:asciiTheme="minorHAnsi" w:eastAsiaTheme="minorEastAsia" w:hAnsiTheme="minorHAnsi"/>
                <w:sz w:val="24"/>
                <w:szCs w:val="24"/>
                <w:lang w:eastAsia="en-US"/>
              </w:rPr>
              <w:t>70</w:t>
            </w:r>
          </w:p>
        </w:tc>
        <w:tc>
          <w:tcPr>
            <w:tcW w:w="1842" w:type="dxa"/>
            <w:tcBorders>
              <w:top w:val="single" w:sz="4" w:space="0" w:color="auto"/>
              <w:left w:val="single" w:sz="4" w:space="0" w:color="auto"/>
              <w:bottom w:val="single" w:sz="4" w:space="0" w:color="auto"/>
              <w:right w:val="single" w:sz="4" w:space="0" w:color="auto"/>
            </w:tcBorders>
            <w:hideMark/>
          </w:tcPr>
          <w:p w:rsidR="00166311" w:rsidRPr="00BC02B4" w:rsidRDefault="00166311" w:rsidP="00085C91">
            <w:pPr>
              <w:pStyle w:val="KonuBal"/>
              <w:spacing w:line="276" w:lineRule="auto"/>
              <w:jc w:val="center"/>
              <w:rPr>
                <w:rFonts w:asciiTheme="minorHAnsi" w:eastAsia="Times New Roman" w:hAnsiTheme="minorHAnsi"/>
                <w:sz w:val="24"/>
                <w:szCs w:val="24"/>
                <w:lang w:eastAsia="en-US"/>
              </w:rPr>
            </w:pPr>
            <w:r>
              <w:rPr>
                <w:rFonts w:asciiTheme="minorHAnsi" w:eastAsiaTheme="minorEastAsia" w:hAnsiTheme="minorHAnsi"/>
                <w:sz w:val="24"/>
                <w:szCs w:val="24"/>
                <w:lang w:eastAsia="en-US"/>
              </w:rPr>
              <w:t>76</w:t>
            </w:r>
          </w:p>
        </w:tc>
      </w:tr>
    </w:tbl>
    <w:p w:rsidR="00166311" w:rsidRPr="00681636" w:rsidRDefault="00166311" w:rsidP="00166311">
      <w:pPr>
        <w:ind w:firstLine="708"/>
        <w:jc w:val="both"/>
      </w:pPr>
    </w:p>
    <w:p w:rsidR="00166311" w:rsidRDefault="00166311" w:rsidP="00166311">
      <w:pPr>
        <w:jc w:val="both"/>
        <w:rPr>
          <w:b/>
          <w:sz w:val="24"/>
          <w:szCs w:val="24"/>
        </w:rPr>
      </w:pPr>
      <w:proofErr w:type="gramStart"/>
      <w:r>
        <w:rPr>
          <w:b/>
          <w:sz w:val="24"/>
          <w:szCs w:val="24"/>
        </w:rPr>
        <w:t>Karar : 03</w:t>
      </w:r>
      <w:proofErr w:type="gramEnd"/>
    </w:p>
    <w:p w:rsidR="00166311" w:rsidRDefault="00166311" w:rsidP="00166311">
      <w:pPr>
        <w:spacing w:line="240" w:lineRule="atLeast"/>
        <w:jc w:val="both"/>
        <w:rPr>
          <w:sz w:val="24"/>
          <w:szCs w:val="24"/>
        </w:rPr>
      </w:pPr>
    </w:p>
    <w:p w:rsidR="00166311" w:rsidRDefault="00166311" w:rsidP="00166311">
      <w:pPr>
        <w:spacing w:line="240" w:lineRule="atLeast"/>
        <w:ind w:firstLine="708"/>
        <w:jc w:val="both"/>
        <w:rPr>
          <w:sz w:val="24"/>
          <w:szCs w:val="24"/>
        </w:rPr>
      </w:pPr>
      <w:r>
        <w:rPr>
          <w:sz w:val="24"/>
          <w:szCs w:val="24"/>
        </w:rPr>
        <w:t xml:space="preserve">Radyo Televizyon ve Sinema Bölüm Başkanlığının 11/06/2018 tarih ve E.84574 sayılı yazısına istinaden; </w:t>
      </w:r>
      <w:proofErr w:type="gramStart"/>
      <w:r w:rsidRPr="00027FAD">
        <w:rPr>
          <w:b/>
          <w:sz w:val="24"/>
          <w:szCs w:val="24"/>
        </w:rPr>
        <w:t>Arş.Gör</w:t>
      </w:r>
      <w:proofErr w:type="gramEnd"/>
      <w:r w:rsidRPr="00027FAD">
        <w:rPr>
          <w:b/>
          <w:sz w:val="24"/>
          <w:szCs w:val="24"/>
        </w:rPr>
        <w:t xml:space="preserve">.İbrahim </w:t>
      </w:r>
      <w:proofErr w:type="spellStart"/>
      <w:r w:rsidRPr="00027FAD">
        <w:rPr>
          <w:b/>
          <w:sz w:val="24"/>
          <w:szCs w:val="24"/>
        </w:rPr>
        <w:t>ZATERİ</w:t>
      </w:r>
      <w:r>
        <w:rPr>
          <w:sz w:val="24"/>
          <w:szCs w:val="24"/>
        </w:rPr>
        <w:t>’nin</w:t>
      </w:r>
      <w:proofErr w:type="spellEnd"/>
      <w:r>
        <w:rPr>
          <w:sz w:val="24"/>
          <w:szCs w:val="24"/>
        </w:rPr>
        <w:t>, 2547 Sayılı Kanunun 39.maddesi uyarınca Eskişehir’de yolluksuz ve gündeliksiz görevlendirilme talebi hakkında görüşüldü.</w:t>
      </w:r>
    </w:p>
    <w:p w:rsidR="00166311" w:rsidRDefault="00166311" w:rsidP="00166311">
      <w:pPr>
        <w:spacing w:line="240" w:lineRule="atLeast"/>
        <w:ind w:firstLine="708"/>
        <w:jc w:val="both"/>
        <w:rPr>
          <w:sz w:val="24"/>
          <w:szCs w:val="24"/>
        </w:rPr>
      </w:pPr>
    </w:p>
    <w:p w:rsidR="00166311" w:rsidRDefault="00166311" w:rsidP="00166311">
      <w:pPr>
        <w:spacing w:line="240" w:lineRule="atLeast"/>
        <w:ind w:firstLine="708"/>
        <w:jc w:val="both"/>
        <w:rPr>
          <w:sz w:val="24"/>
          <w:szCs w:val="24"/>
        </w:rPr>
      </w:pPr>
      <w:r>
        <w:rPr>
          <w:sz w:val="24"/>
          <w:szCs w:val="24"/>
        </w:rPr>
        <w:t xml:space="preserve">Fakültemiz Radyo Televizyon ve Sinema Bölüm Başkanlığı öğretim elemanlarından </w:t>
      </w:r>
      <w:proofErr w:type="gramStart"/>
      <w:r w:rsidRPr="00027FAD">
        <w:rPr>
          <w:b/>
          <w:sz w:val="24"/>
          <w:szCs w:val="24"/>
        </w:rPr>
        <w:t>Arş.Gör</w:t>
      </w:r>
      <w:proofErr w:type="gramEnd"/>
      <w:r w:rsidRPr="00027FAD">
        <w:rPr>
          <w:b/>
          <w:sz w:val="24"/>
          <w:szCs w:val="24"/>
        </w:rPr>
        <w:t xml:space="preserve">.İbrahim </w:t>
      </w:r>
      <w:proofErr w:type="spellStart"/>
      <w:r w:rsidRPr="00027FAD">
        <w:rPr>
          <w:b/>
          <w:sz w:val="24"/>
          <w:szCs w:val="24"/>
        </w:rPr>
        <w:t>ZATERİ</w:t>
      </w:r>
      <w:r>
        <w:rPr>
          <w:sz w:val="24"/>
          <w:szCs w:val="24"/>
        </w:rPr>
        <w:t>’nin</w:t>
      </w:r>
      <w:proofErr w:type="spellEnd"/>
      <w:r>
        <w:rPr>
          <w:sz w:val="24"/>
          <w:szCs w:val="24"/>
        </w:rPr>
        <w:t xml:space="preserve">, Tezli Yüksek Lisans öğrencisi olduğu Anadolu Üniversitesi, Sosyal Bilimler Enstitüsü, Sinema ve Televizyon Anabilim Dalı’nda </w:t>
      </w:r>
      <w:proofErr w:type="spellStart"/>
      <w:r>
        <w:rPr>
          <w:sz w:val="24"/>
          <w:szCs w:val="24"/>
        </w:rPr>
        <w:t>Prof.Dr</w:t>
      </w:r>
      <w:proofErr w:type="spellEnd"/>
      <w:r>
        <w:rPr>
          <w:sz w:val="24"/>
          <w:szCs w:val="24"/>
        </w:rPr>
        <w:t xml:space="preserve">.Nezih ORHON danışmanlığında tez çalışmalarına yönelik bilimsel araştırma yapmak üzere, 2547 Sayılı Kanunun 39.maddesi uyarınca </w:t>
      </w:r>
      <w:r w:rsidRPr="00027FAD">
        <w:rPr>
          <w:b/>
          <w:sz w:val="24"/>
          <w:szCs w:val="24"/>
        </w:rPr>
        <w:t>02/07/2018-28/09/2018</w:t>
      </w:r>
      <w:r>
        <w:rPr>
          <w:sz w:val="24"/>
          <w:szCs w:val="24"/>
        </w:rPr>
        <w:t xml:space="preserve"> tarihleri arasında </w:t>
      </w:r>
      <w:r w:rsidRPr="00027FAD">
        <w:rPr>
          <w:b/>
          <w:sz w:val="24"/>
          <w:szCs w:val="24"/>
        </w:rPr>
        <w:t>89 (</w:t>
      </w:r>
      <w:proofErr w:type="spellStart"/>
      <w:r w:rsidRPr="00027FAD">
        <w:rPr>
          <w:b/>
          <w:sz w:val="24"/>
          <w:szCs w:val="24"/>
        </w:rPr>
        <w:t>seksendokuz</w:t>
      </w:r>
      <w:proofErr w:type="spellEnd"/>
      <w:r w:rsidRPr="00027FAD">
        <w:rPr>
          <w:b/>
          <w:sz w:val="24"/>
          <w:szCs w:val="24"/>
        </w:rPr>
        <w:t>)</w:t>
      </w:r>
      <w:r>
        <w:rPr>
          <w:sz w:val="24"/>
          <w:szCs w:val="24"/>
        </w:rPr>
        <w:t xml:space="preserve"> </w:t>
      </w:r>
      <w:r>
        <w:rPr>
          <w:sz w:val="24"/>
          <w:szCs w:val="24"/>
        </w:rPr>
        <w:lastRenderedPageBreak/>
        <w:t>gün süreyle yoluksuz ve gündeliksiz olarak Eskişehir’de görevlendirilmesinin kabulüne, gereği için Ç.Ü Personel Daire Başkanlığına arzına toplantıya katılanların oybirliği ile karar verildi.</w:t>
      </w:r>
    </w:p>
    <w:p w:rsidR="00166311" w:rsidRDefault="00166311" w:rsidP="00166311">
      <w:pPr>
        <w:ind w:firstLine="708"/>
        <w:jc w:val="both"/>
        <w:rPr>
          <w:sz w:val="24"/>
          <w:szCs w:val="24"/>
        </w:rPr>
      </w:pPr>
    </w:p>
    <w:p w:rsidR="00166311" w:rsidRDefault="00166311" w:rsidP="00166311">
      <w:pPr>
        <w:ind w:firstLine="708"/>
        <w:jc w:val="both"/>
        <w:rPr>
          <w:sz w:val="16"/>
          <w:szCs w:val="16"/>
        </w:rPr>
      </w:pPr>
    </w:p>
    <w:p w:rsidR="00166311" w:rsidRDefault="00166311" w:rsidP="00166311">
      <w:pPr>
        <w:jc w:val="both"/>
        <w:rPr>
          <w:b/>
          <w:sz w:val="24"/>
          <w:szCs w:val="24"/>
        </w:rPr>
      </w:pPr>
      <w:proofErr w:type="gramStart"/>
      <w:r>
        <w:rPr>
          <w:b/>
          <w:sz w:val="24"/>
          <w:szCs w:val="24"/>
        </w:rPr>
        <w:t>Karar : 04</w:t>
      </w:r>
      <w:proofErr w:type="gramEnd"/>
    </w:p>
    <w:p w:rsidR="00166311" w:rsidRDefault="00166311" w:rsidP="00166311">
      <w:pPr>
        <w:spacing w:line="240" w:lineRule="atLeast"/>
        <w:jc w:val="both"/>
        <w:rPr>
          <w:sz w:val="24"/>
          <w:szCs w:val="24"/>
        </w:rPr>
      </w:pPr>
    </w:p>
    <w:p w:rsidR="00166311" w:rsidRDefault="00166311" w:rsidP="00166311">
      <w:pPr>
        <w:spacing w:line="240" w:lineRule="atLeast"/>
        <w:ind w:firstLine="708"/>
        <w:jc w:val="both"/>
        <w:rPr>
          <w:sz w:val="24"/>
          <w:szCs w:val="24"/>
        </w:rPr>
      </w:pPr>
      <w:r>
        <w:rPr>
          <w:sz w:val="24"/>
          <w:szCs w:val="24"/>
        </w:rPr>
        <w:t xml:space="preserve">Gazetecilik Bölüm Başkanlığının </w:t>
      </w:r>
      <w:proofErr w:type="gramStart"/>
      <w:r>
        <w:rPr>
          <w:sz w:val="24"/>
          <w:szCs w:val="24"/>
        </w:rPr>
        <w:t>12/06/2018</w:t>
      </w:r>
      <w:proofErr w:type="gramEnd"/>
      <w:r>
        <w:rPr>
          <w:sz w:val="24"/>
          <w:szCs w:val="24"/>
        </w:rPr>
        <w:t xml:space="preserve"> tarih ve E.85523 sayılı yazısına istinaden; 2017119025 </w:t>
      </w:r>
      <w:proofErr w:type="spellStart"/>
      <w:r>
        <w:rPr>
          <w:sz w:val="24"/>
          <w:szCs w:val="24"/>
        </w:rPr>
        <w:t>nolu</w:t>
      </w:r>
      <w:proofErr w:type="spellEnd"/>
      <w:r>
        <w:rPr>
          <w:sz w:val="24"/>
          <w:szCs w:val="24"/>
        </w:rPr>
        <w:t xml:space="preserve"> öğrencisi İbrahim Beton MERCAN ile ilgili Bölüm Kurulu Kararı hakkında görüşme görüşüldü.</w:t>
      </w:r>
    </w:p>
    <w:p w:rsidR="00166311" w:rsidRDefault="00166311" w:rsidP="00166311">
      <w:pPr>
        <w:spacing w:line="240" w:lineRule="atLeast"/>
        <w:ind w:firstLine="708"/>
        <w:jc w:val="both"/>
        <w:rPr>
          <w:sz w:val="24"/>
          <w:szCs w:val="24"/>
        </w:rPr>
      </w:pPr>
    </w:p>
    <w:p w:rsidR="00166311" w:rsidRDefault="00166311" w:rsidP="00166311">
      <w:pPr>
        <w:spacing w:line="240" w:lineRule="atLeast"/>
        <w:ind w:firstLine="708"/>
        <w:jc w:val="both"/>
        <w:rPr>
          <w:sz w:val="24"/>
          <w:szCs w:val="24"/>
        </w:rPr>
      </w:pPr>
      <w:r>
        <w:rPr>
          <w:sz w:val="24"/>
          <w:szCs w:val="24"/>
        </w:rPr>
        <w:t xml:space="preserve">Fakültemiz Gazetecilik Bölümü </w:t>
      </w:r>
      <w:proofErr w:type="gramStart"/>
      <w:r>
        <w:rPr>
          <w:sz w:val="24"/>
          <w:szCs w:val="24"/>
        </w:rPr>
        <w:t>2017119025</w:t>
      </w:r>
      <w:proofErr w:type="gramEnd"/>
      <w:r>
        <w:rPr>
          <w:sz w:val="24"/>
          <w:szCs w:val="24"/>
        </w:rPr>
        <w:t xml:space="preserve"> </w:t>
      </w:r>
      <w:proofErr w:type="spellStart"/>
      <w:r>
        <w:rPr>
          <w:sz w:val="24"/>
          <w:szCs w:val="24"/>
        </w:rPr>
        <w:t>nolu</w:t>
      </w:r>
      <w:proofErr w:type="spellEnd"/>
      <w:r>
        <w:rPr>
          <w:sz w:val="24"/>
          <w:szCs w:val="24"/>
        </w:rPr>
        <w:t xml:space="preserve"> öğrencisi İbrahim Beton </w:t>
      </w:r>
      <w:proofErr w:type="spellStart"/>
      <w:r>
        <w:rPr>
          <w:sz w:val="24"/>
          <w:szCs w:val="24"/>
        </w:rPr>
        <w:t>MERCAN’ın</w:t>
      </w:r>
      <w:proofErr w:type="spellEnd"/>
      <w:r>
        <w:rPr>
          <w:sz w:val="24"/>
          <w:szCs w:val="24"/>
        </w:rPr>
        <w:t xml:space="preserve">, 2017-2018 eğitim-öğretim yılı bahar döneminde muaf olduğu halde sistemde dersin görünmesinden dolayı sehven seçmiş olduğu </w:t>
      </w:r>
      <w:r w:rsidRPr="00440949">
        <w:rPr>
          <w:b/>
          <w:sz w:val="24"/>
          <w:szCs w:val="24"/>
        </w:rPr>
        <w:t>UIN-102 İngilizce II</w:t>
      </w:r>
      <w:r>
        <w:rPr>
          <w:sz w:val="24"/>
          <w:szCs w:val="24"/>
        </w:rPr>
        <w:t xml:space="preserve"> dersin </w:t>
      </w:r>
      <w:r w:rsidRPr="00440949">
        <w:rPr>
          <w:b/>
          <w:sz w:val="24"/>
          <w:szCs w:val="24"/>
        </w:rPr>
        <w:t>“BB”</w:t>
      </w:r>
      <w:r>
        <w:rPr>
          <w:sz w:val="24"/>
          <w:szCs w:val="24"/>
        </w:rPr>
        <w:t xml:space="preserve"> başarı notunun sisteme girilmesi ile ilgili, 12/06/2018 tarih ve 10/1 sayılı Bölüm Kurulunun kabulüne, gereği Ç.Ü Öğrenci İşleri Daire Başkanlığına arzına, ilgili bölüm başkanlığına ve adı geçen öğrenciye bildirilmesine toplantıya katılanların oy birliği ile karar verildi.</w:t>
      </w:r>
    </w:p>
    <w:p w:rsidR="00166311" w:rsidRDefault="00166311" w:rsidP="00166311">
      <w:pPr>
        <w:spacing w:line="240" w:lineRule="atLeast"/>
        <w:ind w:firstLine="708"/>
        <w:jc w:val="both"/>
        <w:rPr>
          <w:sz w:val="24"/>
          <w:szCs w:val="24"/>
        </w:rPr>
      </w:pPr>
    </w:p>
    <w:p w:rsidR="00166311" w:rsidRDefault="00166311" w:rsidP="00166311">
      <w:pPr>
        <w:jc w:val="both"/>
        <w:rPr>
          <w:b/>
          <w:sz w:val="24"/>
          <w:szCs w:val="24"/>
        </w:rPr>
      </w:pPr>
      <w:proofErr w:type="gramStart"/>
      <w:r>
        <w:rPr>
          <w:b/>
          <w:sz w:val="24"/>
          <w:szCs w:val="24"/>
        </w:rPr>
        <w:t>Karar : 05</w:t>
      </w:r>
      <w:proofErr w:type="gramEnd"/>
    </w:p>
    <w:p w:rsidR="00166311" w:rsidRDefault="00166311" w:rsidP="00166311">
      <w:pPr>
        <w:spacing w:line="240" w:lineRule="atLeast"/>
        <w:jc w:val="both"/>
        <w:rPr>
          <w:sz w:val="24"/>
          <w:szCs w:val="24"/>
        </w:rPr>
      </w:pPr>
    </w:p>
    <w:p w:rsidR="00166311" w:rsidRDefault="00166311" w:rsidP="00166311">
      <w:pPr>
        <w:spacing w:line="240" w:lineRule="atLeast"/>
        <w:ind w:firstLine="708"/>
        <w:jc w:val="both"/>
        <w:rPr>
          <w:sz w:val="24"/>
          <w:szCs w:val="24"/>
        </w:rPr>
      </w:pPr>
      <w:r>
        <w:rPr>
          <w:sz w:val="24"/>
          <w:szCs w:val="24"/>
        </w:rPr>
        <w:t xml:space="preserve">Ç.Ü.Karataş Turizm İşletmeciliği ve Otelcilik Yüksekokulu Müdürlüğünün </w:t>
      </w:r>
      <w:proofErr w:type="gramStart"/>
      <w:r>
        <w:rPr>
          <w:sz w:val="24"/>
          <w:szCs w:val="24"/>
        </w:rPr>
        <w:t>12/06/2018</w:t>
      </w:r>
      <w:proofErr w:type="gramEnd"/>
      <w:r>
        <w:rPr>
          <w:sz w:val="24"/>
          <w:szCs w:val="24"/>
        </w:rPr>
        <w:t xml:space="preserve"> tarih ve 85541 sayılı yazısına istinaden; 2018-2019 eğitim-öğretim yılı güz yarıyılı Radyo Televizyon ve Sinema Bölümü ders programında yer alan </w:t>
      </w:r>
      <w:r w:rsidRPr="00AB381A">
        <w:rPr>
          <w:sz w:val="24"/>
          <w:szCs w:val="24"/>
        </w:rPr>
        <w:t>RTS-107 Ekonomi I</w:t>
      </w:r>
      <w:r>
        <w:rPr>
          <w:sz w:val="24"/>
          <w:szCs w:val="24"/>
        </w:rPr>
        <w:t xml:space="preserve"> dersini verecek öğretim üyesi görevlendirilmesi hakkında görüşüldü.</w:t>
      </w:r>
    </w:p>
    <w:p w:rsidR="00166311" w:rsidRDefault="00166311" w:rsidP="00166311">
      <w:pPr>
        <w:spacing w:line="240" w:lineRule="atLeast"/>
        <w:ind w:firstLine="708"/>
        <w:jc w:val="both"/>
        <w:rPr>
          <w:sz w:val="24"/>
          <w:szCs w:val="24"/>
        </w:rPr>
      </w:pPr>
    </w:p>
    <w:p w:rsidR="00166311" w:rsidRDefault="00166311" w:rsidP="00166311">
      <w:pPr>
        <w:ind w:firstLine="708"/>
        <w:jc w:val="both"/>
        <w:rPr>
          <w:sz w:val="24"/>
          <w:szCs w:val="24"/>
        </w:rPr>
      </w:pPr>
      <w:r>
        <w:rPr>
          <w:sz w:val="24"/>
          <w:szCs w:val="24"/>
        </w:rPr>
        <w:t xml:space="preserve">Fakültemiz Radyo Televizyon ve Sinema Bölümü 2018-2019 eğitim-öğretim yılı güz yarıyılı ders programında yer alan aşağıda belirtilen dersi vermek üzere, Ç.Ü.Karataş Turizm İşletmeciliği ve Otelcilik Yüksekokulu öğretim üyesi </w:t>
      </w:r>
      <w:proofErr w:type="spellStart"/>
      <w:proofErr w:type="gramStart"/>
      <w:r w:rsidRPr="00AB381A">
        <w:rPr>
          <w:b/>
          <w:sz w:val="24"/>
          <w:szCs w:val="24"/>
        </w:rPr>
        <w:t>Prof.Dr</w:t>
      </w:r>
      <w:proofErr w:type="spellEnd"/>
      <w:r w:rsidRPr="00AB381A">
        <w:rPr>
          <w:b/>
          <w:sz w:val="24"/>
          <w:szCs w:val="24"/>
        </w:rPr>
        <w:t>.Mehmet</w:t>
      </w:r>
      <w:proofErr w:type="gramEnd"/>
      <w:r w:rsidRPr="00AB381A">
        <w:rPr>
          <w:b/>
          <w:sz w:val="24"/>
          <w:szCs w:val="24"/>
        </w:rPr>
        <w:t xml:space="preserve"> Cihan </w:t>
      </w:r>
      <w:proofErr w:type="spellStart"/>
      <w:r w:rsidRPr="00AB381A">
        <w:rPr>
          <w:b/>
          <w:sz w:val="24"/>
          <w:szCs w:val="24"/>
        </w:rPr>
        <w:t>YAVUZ</w:t>
      </w:r>
      <w:r>
        <w:rPr>
          <w:sz w:val="24"/>
          <w:szCs w:val="24"/>
        </w:rPr>
        <w:t>’un</w:t>
      </w:r>
      <w:proofErr w:type="spellEnd"/>
      <w:r>
        <w:rPr>
          <w:sz w:val="24"/>
          <w:szCs w:val="24"/>
        </w:rPr>
        <w:t>, 2547 sayılı Yükseköğretim Kanununun 40/a maddesi uyarınca görevlendirilmesinin kabulüne ve gereği için Rektörlük Makamına arzına toplantıya katılanların oy birliği ile karar verildi.</w:t>
      </w:r>
    </w:p>
    <w:p w:rsidR="00166311" w:rsidRDefault="00166311" w:rsidP="00166311">
      <w:pPr>
        <w:ind w:firstLine="708"/>
        <w:jc w:val="both"/>
        <w:rPr>
          <w:sz w:val="24"/>
          <w:szCs w:val="24"/>
        </w:rPr>
      </w:pPr>
    </w:p>
    <w:p w:rsidR="00166311" w:rsidRDefault="00166311" w:rsidP="00166311">
      <w:pPr>
        <w:ind w:firstLine="708"/>
        <w:jc w:val="both"/>
        <w:rPr>
          <w:sz w:val="24"/>
          <w:szCs w:val="24"/>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2235"/>
        <w:gridCol w:w="2551"/>
        <w:gridCol w:w="1003"/>
        <w:gridCol w:w="1407"/>
        <w:gridCol w:w="1222"/>
        <w:gridCol w:w="870"/>
      </w:tblGrid>
      <w:tr w:rsidR="00166311" w:rsidTr="00085C91">
        <w:tc>
          <w:tcPr>
            <w:tcW w:w="2235" w:type="dxa"/>
            <w:tcBorders>
              <w:top w:val="single" w:sz="4" w:space="0" w:color="auto"/>
              <w:left w:val="single" w:sz="4" w:space="0" w:color="auto"/>
              <w:bottom w:val="single" w:sz="4" w:space="0" w:color="auto"/>
              <w:right w:val="single" w:sz="4" w:space="0" w:color="auto"/>
            </w:tcBorders>
            <w:hideMark/>
          </w:tcPr>
          <w:p w:rsidR="00166311" w:rsidRDefault="00166311" w:rsidP="00085C91">
            <w:pPr>
              <w:jc w:val="both"/>
              <w:rPr>
                <w:b/>
                <w:sz w:val="24"/>
                <w:szCs w:val="24"/>
              </w:rPr>
            </w:pPr>
            <w:r>
              <w:rPr>
                <w:b/>
                <w:sz w:val="24"/>
                <w:szCs w:val="24"/>
              </w:rPr>
              <w:t>Bölüm</w:t>
            </w:r>
          </w:p>
        </w:tc>
        <w:tc>
          <w:tcPr>
            <w:tcW w:w="2551" w:type="dxa"/>
            <w:tcBorders>
              <w:top w:val="single" w:sz="4" w:space="0" w:color="auto"/>
              <w:left w:val="single" w:sz="4" w:space="0" w:color="auto"/>
              <w:bottom w:val="single" w:sz="4" w:space="0" w:color="auto"/>
              <w:right w:val="single" w:sz="4" w:space="0" w:color="auto"/>
            </w:tcBorders>
            <w:hideMark/>
          </w:tcPr>
          <w:p w:rsidR="00166311" w:rsidRDefault="00166311" w:rsidP="00085C91">
            <w:pPr>
              <w:jc w:val="both"/>
              <w:rPr>
                <w:b/>
                <w:sz w:val="24"/>
                <w:szCs w:val="24"/>
              </w:rPr>
            </w:pPr>
            <w:r>
              <w:rPr>
                <w:b/>
                <w:sz w:val="24"/>
                <w:szCs w:val="24"/>
              </w:rPr>
              <w:t>Dersin Kodu ve Adı</w:t>
            </w:r>
          </w:p>
        </w:tc>
        <w:tc>
          <w:tcPr>
            <w:tcW w:w="1003" w:type="dxa"/>
            <w:tcBorders>
              <w:top w:val="single" w:sz="4" w:space="0" w:color="auto"/>
              <w:left w:val="single" w:sz="4" w:space="0" w:color="auto"/>
              <w:bottom w:val="single" w:sz="4" w:space="0" w:color="auto"/>
              <w:right w:val="single" w:sz="4" w:space="0" w:color="auto"/>
            </w:tcBorders>
            <w:hideMark/>
          </w:tcPr>
          <w:p w:rsidR="00166311" w:rsidRDefault="00166311" w:rsidP="00085C91">
            <w:pPr>
              <w:jc w:val="both"/>
              <w:rPr>
                <w:b/>
                <w:sz w:val="24"/>
                <w:szCs w:val="24"/>
              </w:rPr>
            </w:pPr>
            <w:r>
              <w:rPr>
                <w:b/>
                <w:sz w:val="24"/>
                <w:szCs w:val="24"/>
              </w:rPr>
              <w:t>Yarıyılı</w:t>
            </w:r>
          </w:p>
        </w:tc>
        <w:tc>
          <w:tcPr>
            <w:tcW w:w="1407" w:type="dxa"/>
            <w:tcBorders>
              <w:top w:val="single" w:sz="4" w:space="0" w:color="auto"/>
              <w:left w:val="single" w:sz="4" w:space="0" w:color="auto"/>
              <w:bottom w:val="single" w:sz="4" w:space="0" w:color="auto"/>
              <w:right w:val="single" w:sz="4" w:space="0" w:color="auto"/>
            </w:tcBorders>
            <w:hideMark/>
          </w:tcPr>
          <w:p w:rsidR="00166311" w:rsidRDefault="00166311" w:rsidP="00085C91">
            <w:pPr>
              <w:jc w:val="both"/>
              <w:rPr>
                <w:b/>
                <w:sz w:val="24"/>
                <w:szCs w:val="24"/>
              </w:rPr>
            </w:pPr>
            <w:r>
              <w:rPr>
                <w:b/>
                <w:sz w:val="24"/>
                <w:szCs w:val="24"/>
              </w:rPr>
              <w:t xml:space="preserve">  Kredi</w:t>
            </w:r>
          </w:p>
        </w:tc>
        <w:tc>
          <w:tcPr>
            <w:tcW w:w="1222" w:type="dxa"/>
            <w:tcBorders>
              <w:top w:val="single" w:sz="4" w:space="0" w:color="auto"/>
              <w:left w:val="single" w:sz="4" w:space="0" w:color="auto"/>
              <w:bottom w:val="single" w:sz="4" w:space="0" w:color="auto"/>
              <w:right w:val="single" w:sz="4" w:space="0" w:color="auto"/>
            </w:tcBorders>
            <w:hideMark/>
          </w:tcPr>
          <w:p w:rsidR="00166311" w:rsidRDefault="00166311" w:rsidP="00085C91">
            <w:pPr>
              <w:jc w:val="both"/>
              <w:rPr>
                <w:b/>
                <w:sz w:val="24"/>
                <w:szCs w:val="24"/>
              </w:rPr>
            </w:pPr>
            <w:r>
              <w:rPr>
                <w:b/>
                <w:sz w:val="24"/>
                <w:szCs w:val="24"/>
              </w:rPr>
              <w:t xml:space="preserve">  Saat</w:t>
            </w:r>
          </w:p>
        </w:tc>
        <w:tc>
          <w:tcPr>
            <w:tcW w:w="870" w:type="dxa"/>
            <w:tcBorders>
              <w:top w:val="single" w:sz="4" w:space="0" w:color="auto"/>
              <w:left w:val="single" w:sz="4" w:space="0" w:color="auto"/>
              <w:bottom w:val="single" w:sz="4" w:space="0" w:color="auto"/>
              <w:right w:val="single" w:sz="4" w:space="0" w:color="auto"/>
            </w:tcBorders>
            <w:hideMark/>
          </w:tcPr>
          <w:p w:rsidR="00166311" w:rsidRDefault="00166311" w:rsidP="00085C91">
            <w:pPr>
              <w:jc w:val="both"/>
              <w:rPr>
                <w:b/>
                <w:sz w:val="24"/>
                <w:szCs w:val="24"/>
              </w:rPr>
            </w:pPr>
            <w:r>
              <w:rPr>
                <w:b/>
                <w:sz w:val="24"/>
                <w:szCs w:val="24"/>
              </w:rPr>
              <w:t>AKTS</w:t>
            </w:r>
          </w:p>
        </w:tc>
      </w:tr>
      <w:tr w:rsidR="00166311" w:rsidTr="00085C91">
        <w:tc>
          <w:tcPr>
            <w:tcW w:w="2235" w:type="dxa"/>
            <w:tcBorders>
              <w:top w:val="single" w:sz="4" w:space="0" w:color="auto"/>
              <w:left w:val="single" w:sz="4" w:space="0" w:color="auto"/>
              <w:bottom w:val="single" w:sz="4" w:space="0" w:color="auto"/>
              <w:right w:val="single" w:sz="4" w:space="0" w:color="auto"/>
            </w:tcBorders>
            <w:hideMark/>
          </w:tcPr>
          <w:p w:rsidR="00166311" w:rsidRDefault="00166311" w:rsidP="00085C91">
            <w:pPr>
              <w:jc w:val="both"/>
              <w:rPr>
                <w:sz w:val="24"/>
                <w:szCs w:val="24"/>
              </w:rPr>
            </w:pPr>
            <w:r>
              <w:rPr>
                <w:sz w:val="24"/>
                <w:szCs w:val="24"/>
              </w:rPr>
              <w:t>Radyo Televizyon ve Sinema</w:t>
            </w:r>
          </w:p>
        </w:tc>
        <w:tc>
          <w:tcPr>
            <w:tcW w:w="2551" w:type="dxa"/>
            <w:tcBorders>
              <w:top w:val="single" w:sz="4" w:space="0" w:color="auto"/>
              <w:left w:val="single" w:sz="4" w:space="0" w:color="auto"/>
              <w:bottom w:val="single" w:sz="4" w:space="0" w:color="auto"/>
              <w:right w:val="single" w:sz="4" w:space="0" w:color="auto"/>
            </w:tcBorders>
            <w:hideMark/>
          </w:tcPr>
          <w:p w:rsidR="00166311" w:rsidRDefault="00166311" w:rsidP="00085C91">
            <w:pPr>
              <w:jc w:val="both"/>
              <w:rPr>
                <w:sz w:val="24"/>
                <w:szCs w:val="24"/>
              </w:rPr>
            </w:pPr>
            <w:r>
              <w:rPr>
                <w:sz w:val="24"/>
                <w:szCs w:val="24"/>
              </w:rPr>
              <w:t>RTS-107 Ekonomi I</w:t>
            </w:r>
          </w:p>
        </w:tc>
        <w:tc>
          <w:tcPr>
            <w:tcW w:w="1003" w:type="dxa"/>
            <w:tcBorders>
              <w:top w:val="single" w:sz="4" w:space="0" w:color="auto"/>
              <w:left w:val="single" w:sz="4" w:space="0" w:color="auto"/>
              <w:bottom w:val="single" w:sz="4" w:space="0" w:color="auto"/>
              <w:right w:val="single" w:sz="4" w:space="0" w:color="auto"/>
            </w:tcBorders>
            <w:hideMark/>
          </w:tcPr>
          <w:p w:rsidR="00166311" w:rsidRDefault="00166311" w:rsidP="00085C91">
            <w:pPr>
              <w:jc w:val="both"/>
              <w:rPr>
                <w:sz w:val="24"/>
                <w:szCs w:val="24"/>
              </w:rPr>
            </w:pPr>
            <w:r>
              <w:rPr>
                <w:sz w:val="24"/>
                <w:szCs w:val="24"/>
              </w:rPr>
              <w:t>Güz</w:t>
            </w:r>
          </w:p>
        </w:tc>
        <w:tc>
          <w:tcPr>
            <w:tcW w:w="1407" w:type="dxa"/>
            <w:tcBorders>
              <w:top w:val="single" w:sz="4" w:space="0" w:color="auto"/>
              <w:left w:val="single" w:sz="4" w:space="0" w:color="auto"/>
              <w:bottom w:val="single" w:sz="4" w:space="0" w:color="auto"/>
              <w:right w:val="single" w:sz="4" w:space="0" w:color="auto"/>
            </w:tcBorders>
            <w:hideMark/>
          </w:tcPr>
          <w:p w:rsidR="00166311" w:rsidRDefault="00166311" w:rsidP="00085C91">
            <w:pPr>
              <w:rPr>
                <w:sz w:val="24"/>
                <w:szCs w:val="24"/>
              </w:rPr>
            </w:pPr>
            <w:r>
              <w:rPr>
                <w:sz w:val="24"/>
                <w:szCs w:val="24"/>
              </w:rPr>
              <w:t xml:space="preserve">     2</w:t>
            </w:r>
          </w:p>
        </w:tc>
        <w:tc>
          <w:tcPr>
            <w:tcW w:w="1222" w:type="dxa"/>
            <w:tcBorders>
              <w:top w:val="single" w:sz="4" w:space="0" w:color="auto"/>
              <w:left w:val="single" w:sz="4" w:space="0" w:color="auto"/>
              <w:bottom w:val="single" w:sz="4" w:space="0" w:color="auto"/>
              <w:right w:val="single" w:sz="4" w:space="0" w:color="auto"/>
            </w:tcBorders>
            <w:hideMark/>
          </w:tcPr>
          <w:p w:rsidR="00166311" w:rsidRDefault="00166311" w:rsidP="00085C91">
            <w:pPr>
              <w:rPr>
                <w:sz w:val="24"/>
                <w:szCs w:val="24"/>
              </w:rPr>
            </w:pPr>
            <w:r>
              <w:rPr>
                <w:sz w:val="24"/>
                <w:szCs w:val="24"/>
              </w:rPr>
              <w:t xml:space="preserve">   2+0</w:t>
            </w:r>
          </w:p>
        </w:tc>
        <w:tc>
          <w:tcPr>
            <w:tcW w:w="870" w:type="dxa"/>
            <w:tcBorders>
              <w:top w:val="single" w:sz="4" w:space="0" w:color="auto"/>
              <w:left w:val="single" w:sz="4" w:space="0" w:color="auto"/>
              <w:bottom w:val="single" w:sz="4" w:space="0" w:color="auto"/>
              <w:right w:val="single" w:sz="4" w:space="0" w:color="auto"/>
            </w:tcBorders>
            <w:hideMark/>
          </w:tcPr>
          <w:p w:rsidR="00166311" w:rsidRDefault="00166311" w:rsidP="00085C91">
            <w:pPr>
              <w:rPr>
                <w:sz w:val="24"/>
                <w:szCs w:val="24"/>
              </w:rPr>
            </w:pPr>
            <w:r>
              <w:rPr>
                <w:sz w:val="24"/>
                <w:szCs w:val="24"/>
              </w:rPr>
              <w:t xml:space="preserve">   3</w:t>
            </w:r>
          </w:p>
        </w:tc>
      </w:tr>
    </w:tbl>
    <w:p w:rsidR="00166311" w:rsidRDefault="00166311" w:rsidP="00166311">
      <w:pPr>
        <w:ind w:firstLine="708"/>
        <w:jc w:val="both"/>
        <w:rPr>
          <w:sz w:val="24"/>
          <w:szCs w:val="24"/>
        </w:rPr>
      </w:pPr>
    </w:p>
    <w:p w:rsidR="00166311" w:rsidRDefault="00166311" w:rsidP="00166311">
      <w:pPr>
        <w:ind w:firstLine="708"/>
        <w:jc w:val="both"/>
        <w:rPr>
          <w:sz w:val="16"/>
          <w:szCs w:val="16"/>
        </w:rPr>
      </w:pPr>
    </w:p>
    <w:p w:rsidR="00166311" w:rsidRDefault="00166311" w:rsidP="00166311">
      <w:pPr>
        <w:ind w:firstLine="708"/>
        <w:jc w:val="both"/>
        <w:rPr>
          <w:sz w:val="24"/>
          <w:szCs w:val="24"/>
        </w:rPr>
      </w:pPr>
    </w:p>
    <w:p w:rsidR="00166311" w:rsidRDefault="00166311" w:rsidP="00166311">
      <w:pPr>
        <w:ind w:firstLine="708"/>
        <w:jc w:val="both"/>
        <w:rPr>
          <w:sz w:val="24"/>
          <w:szCs w:val="24"/>
        </w:rPr>
      </w:pPr>
    </w:p>
    <w:p w:rsidR="00166311" w:rsidRDefault="00166311"/>
    <w:sectPr w:rsidR="00166311" w:rsidSect="002702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6311"/>
    <w:rsid w:val="000B3EB1"/>
    <w:rsid w:val="000D0A62"/>
    <w:rsid w:val="00166311"/>
    <w:rsid w:val="00270293"/>
    <w:rsid w:val="00AD48A8"/>
    <w:rsid w:val="00AF4FA4"/>
    <w:rsid w:val="00CC237C"/>
    <w:rsid w:val="00DB6CD8"/>
    <w:rsid w:val="00E47C4D"/>
    <w:rsid w:val="00EA62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311"/>
    <w:pPr>
      <w:spacing w:after="0" w:line="240" w:lineRule="auto"/>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BalChar">
    <w:name w:val="Konu Başlığı Char"/>
    <w:basedOn w:val="VarsaylanParagrafYazTipi"/>
    <w:link w:val="KonuBal"/>
    <w:locked/>
    <w:rsid w:val="00166311"/>
    <w:rPr>
      <w:rFonts w:ascii="Times New Roman" w:eastAsia="Calibri" w:hAnsi="Times New Roman" w:cs="Times New Roman"/>
      <w:sz w:val="20"/>
      <w:szCs w:val="20"/>
      <w:lang w:eastAsia="tr-TR"/>
    </w:rPr>
  </w:style>
  <w:style w:type="paragraph" w:styleId="KonuBal">
    <w:name w:val="Title"/>
    <w:basedOn w:val="Normal"/>
    <w:link w:val="KonuBalChar"/>
    <w:qFormat/>
    <w:rsid w:val="00166311"/>
    <w:pPr>
      <w:spacing w:before="100" w:beforeAutospacing="1" w:after="100" w:afterAutospacing="1"/>
    </w:pPr>
  </w:style>
  <w:style w:type="character" w:customStyle="1" w:styleId="KonuBalChar1">
    <w:name w:val="Konu Başlığı Char1"/>
    <w:basedOn w:val="VarsaylanParagrafYazTipi"/>
    <w:link w:val="KonuBal"/>
    <w:uiPriority w:val="10"/>
    <w:rsid w:val="00166311"/>
    <w:rPr>
      <w:rFonts w:asciiTheme="majorHAnsi" w:eastAsiaTheme="majorEastAsia" w:hAnsiTheme="majorHAnsi" w:cstheme="majorBidi"/>
      <w:color w:val="17365D" w:themeColor="text2" w:themeShade="BF"/>
      <w:spacing w:val="5"/>
      <w:kern w:val="28"/>
      <w:sz w:val="52"/>
      <w:szCs w:val="52"/>
      <w:lang w:eastAsia="tr-TR"/>
    </w:rPr>
  </w:style>
  <w:style w:type="paragraph" w:styleId="ListeParagraf">
    <w:name w:val="List Paragraph"/>
    <w:basedOn w:val="Normal"/>
    <w:uiPriority w:val="34"/>
    <w:qFormat/>
    <w:rsid w:val="00166311"/>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96558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Quasar</dc:creator>
  <cp:lastModifiedBy>Quasar</cp:lastModifiedBy>
  <cp:revision>1</cp:revision>
  <dcterms:created xsi:type="dcterms:W3CDTF">2018-11-23T08:45:00Z</dcterms:created>
  <dcterms:modified xsi:type="dcterms:W3CDTF">2018-11-23T08:47:00Z</dcterms:modified>
</cp:coreProperties>
</file>